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A19EE" w14:textId="77777777" w:rsidR="00AC06A7" w:rsidRPr="00BD0F90" w:rsidRDefault="00AC06A7" w:rsidP="0012266C">
      <w:pPr>
        <w:ind w:left="567" w:firstLine="567"/>
        <w:jc w:val="both"/>
        <w:rPr>
          <w:lang w:val="en-US"/>
        </w:rPr>
      </w:pPr>
    </w:p>
    <w:p w14:paraId="735A33B0" w14:textId="2D66791B" w:rsidR="002A70F8" w:rsidRDefault="007C1E2D" w:rsidP="0096352A">
      <w:pPr>
        <w:spacing w:line="240" w:lineRule="atLeast"/>
        <w:ind w:left="567"/>
        <w:contextualSpacing/>
        <w:jc w:val="both"/>
      </w:pPr>
      <w:r w:rsidRPr="009347B8">
        <w:t xml:space="preserve">Территориальное управление Федерального агентства по управлению государственным имуществом в Московской области (далее – Территориальное управление) </w:t>
      </w:r>
      <w:r w:rsidR="007C4277" w:rsidRPr="009347B8">
        <w:t xml:space="preserve">в лице </w:t>
      </w:r>
      <w:r w:rsidR="007C4277" w:rsidRPr="009347B8">
        <w:rPr>
          <w:b/>
        </w:rPr>
        <w:t>ООО «</w:t>
      </w:r>
      <w:r w:rsidRPr="009347B8">
        <w:rPr>
          <w:b/>
        </w:rPr>
        <w:t>Гарант</w:t>
      </w:r>
      <w:r w:rsidR="007C4277" w:rsidRPr="009347B8">
        <w:rPr>
          <w:b/>
        </w:rPr>
        <w:t>»</w:t>
      </w:r>
      <w:r w:rsidR="007C4277" w:rsidRPr="009347B8">
        <w:t xml:space="preserve"> </w:t>
      </w:r>
      <w:r w:rsidR="00A8035B">
        <w:t xml:space="preserve">ИНН </w:t>
      </w:r>
      <w:r w:rsidR="00A8035B" w:rsidRPr="00A8035B">
        <w:t xml:space="preserve">3000009506   </w:t>
      </w:r>
      <w:r w:rsidR="007C4277" w:rsidRPr="009347B8">
        <w:t xml:space="preserve">(далее – Организатор торгов) информирует о проведении торгов в электронной форме по продаже арестованного имущества должников. </w:t>
      </w:r>
    </w:p>
    <w:p w14:paraId="4C2F4AA6" w14:textId="77777777" w:rsidR="000E6E40" w:rsidRDefault="000E6E40" w:rsidP="0096352A">
      <w:pPr>
        <w:spacing w:line="240" w:lineRule="atLeast"/>
        <w:ind w:left="567"/>
        <w:contextualSpacing/>
        <w:jc w:val="both"/>
      </w:pPr>
    </w:p>
    <w:p w14:paraId="3E728145" w14:textId="0B4AA528" w:rsidR="00F523D5" w:rsidRPr="009347B8" w:rsidRDefault="00F523D5" w:rsidP="00024CEF">
      <w:pPr>
        <w:ind w:left="567"/>
        <w:contextualSpacing/>
        <w:jc w:val="both"/>
        <w:rPr>
          <w:b/>
          <w:highlight w:val="yellow"/>
        </w:rPr>
      </w:pPr>
      <w:r w:rsidRPr="009347B8">
        <w:rPr>
          <w:b/>
          <w:highlight w:val="yellow"/>
        </w:rPr>
        <w:t>Требуемый для участия в торгах пакет документов, включая заявку, необходимо подать с 10:00</w:t>
      </w:r>
      <w:r w:rsidR="0012266C" w:rsidRPr="009347B8">
        <w:rPr>
          <w:b/>
          <w:highlight w:val="yellow"/>
        </w:rPr>
        <w:t>ч</w:t>
      </w:r>
      <w:r w:rsidRPr="009347B8">
        <w:rPr>
          <w:b/>
          <w:highlight w:val="yellow"/>
        </w:rPr>
        <w:t xml:space="preserve"> </w:t>
      </w:r>
      <w:r w:rsidR="00A8035B">
        <w:rPr>
          <w:b/>
          <w:highlight w:val="yellow"/>
        </w:rPr>
        <w:t>25</w:t>
      </w:r>
      <w:r w:rsidR="00726B1C" w:rsidRPr="009347B8">
        <w:rPr>
          <w:b/>
          <w:highlight w:val="yellow"/>
        </w:rPr>
        <w:t>.</w:t>
      </w:r>
      <w:r w:rsidR="009347B8" w:rsidRPr="009347B8">
        <w:rPr>
          <w:b/>
          <w:highlight w:val="yellow"/>
        </w:rPr>
        <w:t>0</w:t>
      </w:r>
      <w:r w:rsidR="007F6607">
        <w:rPr>
          <w:b/>
          <w:highlight w:val="yellow"/>
        </w:rPr>
        <w:t>2</w:t>
      </w:r>
      <w:r w:rsidR="008F2DB4" w:rsidRPr="009347B8">
        <w:rPr>
          <w:b/>
          <w:highlight w:val="yellow"/>
        </w:rPr>
        <w:t>.</w:t>
      </w:r>
      <w:r w:rsidRPr="009347B8">
        <w:rPr>
          <w:b/>
          <w:highlight w:val="yellow"/>
        </w:rPr>
        <w:t>202</w:t>
      </w:r>
      <w:r w:rsidR="009347B8" w:rsidRPr="009347B8">
        <w:rPr>
          <w:b/>
          <w:highlight w:val="yellow"/>
        </w:rPr>
        <w:t>5</w:t>
      </w:r>
      <w:r w:rsidRPr="009347B8">
        <w:rPr>
          <w:b/>
          <w:highlight w:val="yellow"/>
        </w:rPr>
        <w:t xml:space="preserve"> до 16:00</w:t>
      </w:r>
      <w:r w:rsidR="0012266C" w:rsidRPr="009347B8">
        <w:rPr>
          <w:b/>
          <w:highlight w:val="yellow"/>
        </w:rPr>
        <w:t>ч</w:t>
      </w:r>
      <w:r w:rsidRPr="009347B8">
        <w:rPr>
          <w:b/>
          <w:highlight w:val="yellow"/>
        </w:rPr>
        <w:t xml:space="preserve"> </w:t>
      </w:r>
      <w:r w:rsidR="00A8035B">
        <w:rPr>
          <w:b/>
          <w:highlight w:val="yellow"/>
        </w:rPr>
        <w:t>2</w:t>
      </w:r>
      <w:r w:rsidR="007F6607">
        <w:rPr>
          <w:b/>
          <w:highlight w:val="yellow"/>
        </w:rPr>
        <w:t>7</w:t>
      </w:r>
      <w:r w:rsidRPr="009347B8">
        <w:rPr>
          <w:b/>
          <w:highlight w:val="yellow"/>
        </w:rPr>
        <w:t>.</w:t>
      </w:r>
      <w:r w:rsidR="00726B1C" w:rsidRPr="009347B8">
        <w:rPr>
          <w:b/>
          <w:highlight w:val="yellow"/>
        </w:rPr>
        <w:t>0</w:t>
      </w:r>
      <w:r w:rsidR="009347B8" w:rsidRPr="009347B8">
        <w:rPr>
          <w:b/>
          <w:highlight w:val="yellow"/>
        </w:rPr>
        <w:t>3</w:t>
      </w:r>
      <w:r w:rsidRPr="009347B8">
        <w:rPr>
          <w:b/>
          <w:highlight w:val="yellow"/>
        </w:rPr>
        <w:t>.202</w:t>
      </w:r>
      <w:r w:rsidR="00726B1C" w:rsidRPr="009347B8">
        <w:rPr>
          <w:b/>
          <w:highlight w:val="yellow"/>
        </w:rPr>
        <w:t>5</w:t>
      </w:r>
      <w:r w:rsidRPr="009347B8">
        <w:rPr>
          <w:b/>
          <w:highlight w:val="yellow"/>
        </w:rPr>
        <w:t xml:space="preserve">. Определение участников </w:t>
      </w:r>
      <w:r w:rsidR="00A8035B">
        <w:rPr>
          <w:b/>
          <w:highlight w:val="yellow"/>
        </w:rPr>
        <w:t>31</w:t>
      </w:r>
      <w:r w:rsidR="00663274" w:rsidRPr="009347B8">
        <w:rPr>
          <w:b/>
          <w:highlight w:val="yellow"/>
        </w:rPr>
        <w:t>.</w:t>
      </w:r>
      <w:r w:rsidR="00726B1C" w:rsidRPr="009347B8">
        <w:rPr>
          <w:b/>
          <w:highlight w:val="yellow"/>
        </w:rPr>
        <w:t>0</w:t>
      </w:r>
      <w:r w:rsidR="009347B8" w:rsidRPr="009347B8">
        <w:rPr>
          <w:b/>
          <w:highlight w:val="yellow"/>
        </w:rPr>
        <w:t>3</w:t>
      </w:r>
      <w:r w:rsidRPr="009347B8">
        <w:rPr>
          <w:b/>
          <w:highlight w:val="yellow"/>
        </w:rPr>
        <w:t>.202</w:t>
      </w:r>
      <w:r w:rsidR="00726B1C" w:rsidRPr="009347B8">
        <w:rPr>
          <w:b/>
          <w:highlight w:val="yellow"/>
        </w:rPr>
        <w:t>5</w:t>
      </w:r>
      <w:r w:rsidRPr="009347B8">
        <w:rPr>
          <w:b/>
          <w:highlight w:val="yellow"/>
        </w:rPr>
        <w:t>.</w:t>
      </w:r>
    </w:p>
    <w:p w14:paraId="7CA1DAAB" w14:textId="04BAA340" w:rsidR="008D441F" w:rsidRPr="009347B8" w:rsidRDefault="00F523D5" w:rsidP="00024CEF">
      <w:pPr>
        <w:ind w:left="567"/>
        <w:contextualSpacing/>
        <w:jc w:val="both"/>
        <w:rPr>
          <w:b/>
        </w:rPr>
      </w:pPr>
      <w:r w:rsidRPr="009347B8">
        <w:rPr>
          <w:b/>
          <w:highlight w:val="yellow"/>
        </w:rPr>
        <w:t xml:space="preserve">Торги состоятся </w:t>
      </w:r>
      <w:r w:rsidR="00A8035B">
        <w:rPr>
          <w:b/>
          <w:highlight w:val="yellow"/>
        </w:rPr>
        <w:t>01</w:t>
      </w:r>
      <w:r w:rsidRPr="009347B8">
        <w:rPr>
          <w:b/>
          <w:highlight w:val="yellow"/>
        </w:rPr>
        <w:t>.</w:t>
      </w:r>
      <w:r w:rsidR="00726B1C" w:rsidRPr="009347B8">
        <w:rPr>
          <w:b/>
          <w:highlight w:val="yellow"/>
        </w:rPr>
        <w:t>0</w:t>
      </w:r>
      <w:r w:rsidR="00A8035B">
        <w:rPr>
          <w:b/>
          <w:highlight w:val="yellow"/>
        </w:rPr>
        <w:t>4</w:t>
      </w:r>
      <w:r w:rsidR="0012266C" w:rsidRPr="009347B8">
        <w:rPr>
          <w:b/>
          <w:highlight w:val="yellow"/>
        </w:rPr>
        <w:t>.202</w:t>
      </w:r>
      <w:r w:rsidR="00726B1C" w:rsidRPr="009347B8">
        <w:rPr>
          <w:b/>
          <w:highlight w:val="yellow"/>
        </w:rPr>
        <w:t xml:space="preserve">5 </w:t>
      </w:r>
      <w:r w:rsidR="0012266C" w:rsidRPr="009347B8">
        <w:rPr>
          <w:b/>
          <w:highlight w:val="yellow"/>
        </w:rPr>
        <w:t xml:space="preserve">в </w:t>
      </w:r>
      <w:r w:rsidRPr="009347B8">
        <w:rPr>
          <w:b/>
          <w:highlight w:val="yellow"/>
        </w:rPr>
        <w:t>10</w:t>
      </w:r>
      <w:r w:rsidR="0012266C" w:rsidRPr="009347B8">
        <w:rPr>
          <w:b/>
          <w:highlight w:val="yellow"/>
        </w:rPr>
        <w:t>:</w:t>
      </w:r>
      <w:r w:rsidR="00AD10EE" w:rsidRPr="009347B8">
        <w:rPr>
          <w:b/>
          <w:highlight w:val="yellow"/>
        </w:rPr>
        <w:t>0</w:t>
      </w:r>
      <w:r w:rsidRPr="009347B8">
        <w:rPr>
          <w:b/>
          <w:highlight w:val="yellow"/>
        </w:rPr>
        <w:t>0</w:t>
      </w:r>
      <w:r w:rsidR="0012266C" w:rsidRPr="009347B8">
        <w:rPr>
          <w:b/>
          <w:highlight w:val="yellow"/>
        </w:rPr>
        <w:t xml:space="preserve"> (в</w:t>
      </w:r>
      <w:r w:rsidRPr="009347B8">
        <w:rPr>
          <w:b/>
          <w:highlight w:val="yellow"/>
        </w:rPr>
        <w:t xml:space="preserve">ремя </w:t>
      </w:r>
      <w:proofErr w:type="gramStart"/>
      <w:r w:rsidRPr="009347B8">
        <w:rPr>
          <w:b/>
          <w:highlight w:val="yellow"/>
        </w:rPr>
        <w:t>МСК</w:t>
      </w:r>
      <w:proofErr w:type="gramEnd"/>
      <w:r w:rsidRPr="009347B8">
        <w:rPr>
          <w:b/>
          <w:highlight w:val="yellow"/>
        </w:rPr>
        <w:t>) по следующему имуществу (229-ФЗ):</w:t>
      </w:r>
    </w:p>
    <w:p w14:paraId="684EDE29" w14:textId="77777777" w:rsidR="008D441F" w:rsidRPr="009347B8" w:rsidRDefault="008D441F" w:rsidP="00024CEF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8974961" w14:textId="1BFBFAE3" w:rsidR="00C23003" w:rsidRPr="009347B8" w:rsidRDefault="009347B8" w:rsidP="009347B8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Повторные</w:t>
      </w:r>
      <w:r w:rsidR="00C23003" w:rsidRPr="009347B8">
        <w:rPr>
          <w:rFonts w:ascii="Times New Roman" w:hAnsi="Times New Roman"/>
          <w:b/>
          <w:sz w:val="24"/>
          <w:szCs w:val="24"/>
        </w:rPr>
        <w:t xml:space="preserve"> торги (не заложенного недвижимого имущества):</w:t>
      </w:r>
    </w:p>
    <w:p w14:paraId="04A480D0" w14:textId="0C588036" w:rsidR="00A8035B" w:rsidRPr="00A93BAF" w:rsidRDefault="00A8035B" w:rsidP="00A8035B">
      <w:pPr>
        <w:pStyle w:val="a3"/>
        <w:numPr>
          <w:ilvl w:val="0"/>
          <w:numId w:val="43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14BE8">
        <w:rPr>
          <w:rFonts w:ascii="Times New Roman" w:hAnsi="Times New Roman"/>
          <w:bCs/>
          <w:sz w:val="24"/>
          <w:szCs w:val="24"/>
          <w:highlight w:val="yellow"/>
        </w:rPr>
        <w:t xml:space="preserve">(Должник </w:t>
      </w:r>
      <w:r w:rsidRPr="00A93BAF">
        <w:rPr>
          <w:rFonts w:ascii="Times New Roman" w:hAnsi="Times New Roman"/>
          <w:bCs/>
          <w:sz w:val="24"/>
          <w:szCs w:val="24"/>
          <w:highlight w:val="yellow"/>
        </w:rPr>
        <w:t>Попова С.К.)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93BAF">
        <w:rPr>
          <w:rFonts w:ascii="Times New Roman" w:hAnsi="Times New Roman"/>
          <w:bCs/>
          <w:sz w:val="24"/>
          <w:szCs w:val="24"/>
        </w:rPr>
        <w:t xml:space="preserve">1/2 доли </w:t>
      </w:r>
      <w:proofErr w:type="gramStart"/>
      <w:r>
        <w:rPr>
          <w:rFonts w:ascii="Times New Roman" w:hAnsi="Times New Roman"/>
          <w:bCs/>
          <w:sz w:val="24"/>
          <w:szCs w:val="24"/>
        </w:rPr>
        <w:t>З</w:t>
      </w:r>
      <w:proofErr w:type="gramEnd"/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уч</w:t>
      </w:r>
      <w:proofErr w:type="spellEnd"/>
      <w:r w:rsidRPr="00A93BAF">
        <w:rPr>
          <w:rFonts w:ascii="Times New Roman" w:hAnsi="Times New Roman"/>
          <w:bCs/>
          <w:sz w:val="24"/>
          <w:szCs w:val="24"/>
        </w:rPr>
        <w:t>, пл. 1500 кв.м., к/н: 50:29:0060101:208, адрес: Московская область, Воскресенский р</w:t>
      </w:r>
      <w:r>
        <w:rPr>
          <w:rFonts w:ascii="Times New Roman" w:hAnsi="Times New Roman"/>
          <w:bCs/>
          <w:sz w:val="24"/>
          <w:szCs w:val="24"/>
        </w:rPr>
        <w:t>-</w:t>
      </w:r>
      <w:r w:rsidRPr="00A93BAF">
        <w:rPr>
          <w:rFonts w:ascii="Times New Roman" w:hAnsi="Times New Roman"/>
          <w:bCs/>
          <w:sz w:val="24"/>
          <w:szCs w:val="24"/>
        </w:rPr>
        <w:t xml:space="preserve">н, д. </w:t>
      </w:r>
      <w:proofErr w:type="spellStart"/>
      <w:r w:rsidRPr="00A93BAF">
        <w:rPr>
          <w:rFonts w:ascii="Times New Roman" w:hAnsi="Times New Roman"/>
          <w:bCs/>
          <w:sz w:val="24"/>
          <w:szCs w:val="24"/>
        </w:rPr>
        <w:t>Свистягино</w:t>
      </w:r>
      <w:proofErr w:type="spellEnd"/>
      <w:r w:rsidRPr="00A93BAF">
        <w:rPr>
          <w:rFonts w:ascii="Times New Roman" w:hAnsi="Times New Roman"/>
          <w:bCs/>
          <w:sz w:val="24"/>
          <w:szCs w:val="24"/>
        </w:rPr>
        <w:t>, ул. Полевая, уч. 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B4106">
        <w:rPr>
          <w:rFonts w:ascii="Times New Roman" w:hAnsi="Times New Roman"/>
          <w:color w:val="000000" w:themeColor="text1"/>
          <w:sz w:val="24"/>
          <w:szCs w:val="24"/>
        </w:rPr>
        <w:t xml:space="preserve">Арест: запрет на рег-ые действия. Нач. цена: </w:t>
      </w:r>
      <w:r w:rsidRPr="00A8035B">
        <w:rPr>
          <w:rFonts w:ascii="Times New Roman" w:hAnsi="Times New Roman"/>
          <w:color w:val="000000" w:themeColor="text1"/>
          <w:sz w:val="24"/>
          <w:szCs w:val="24"/>
        </w:rPr>
        <w:t>210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8035B">
        <w:rPr>
          <w:rFonts w:ascii="Times New Roman" w:hAnsi="Times New Roman"/>
          <w:color w:val="000000" w:themeColor="text1"/>
          <w:sz w:val="24"/>
          <w:szCs w:val="24"/>
        </w:rPr>
        <w:t>214,35</w:t>
      </w:r>
      <w:r w:rsidRPr="00DB4106">
        <w:rPr>
          <w:rFonts w:ascii="Times New Roman" w:hAnsi="Times New Roman"/>
          <w:color w:val="000000" w:themeColor="text1"/>
          <w:sz w:val="24"/>
          <w:szCs w:val="24"/>
        </w:rPr>
        <w:t xml:space="preserve"> руб. З-к: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1 533</w:t>
      </w:r>
      <w:r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Pr="00DB4106">
        <w:rPr>
          <w:rFonts w:ascii="Times New Roman" w:hAnsi="Times New Roman"/>
          <w:color w:val="000000" w:themeColor="text1"/>
          <w:sz w:val="24"/>
          <w:szCs w:val="24"/>
        </w:rPr>
        <w:t xml:space="preserve"> руб. Поручение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263</w:t>
      </w:r>
      <w:r w:rsidRPr="00DB4106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DB4106">
        <w:rPr>
          <w:rFonts w:ascii="Times New Roman" w:hAnsi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снижение)</w:t>
      </w:r>
    </w:p>
    <w:p w14:paraId="01A84BA8" w14:textId="77777777" w:rsidR="000E6E40" w:rsidRDefault="000E6E40" w:rsidP="00447BD1">
      <w:pPr>
        <w:pStyle w:val="a3"/>
        <w:spacing w:line="240" w:lineRule="atLeast"/>
        <w:ind w:left="567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4703B324" w14:textId="175D6564" w:rsidR="00447BD1" w:rsidRPr="009347B8" w:rsidRDefault="00447BD1" w:rsidP="00447BD1">
      <w:pPr>
        <w:pStyle w:val="a3"/>
        <w:spacing w:line="240" w:lineRule="atLeast"/>
        <w:ind w:left="567"/>
        <w:rPr>
          <w:rFonts w:ascii="Times New Roman" w:hAnsi="Times New Roman"/>
          <w:i/>
          <w:iCs/>
          <w:sz w:val="24"/>
          <w:szCs w:val="24"/>
          <w:u w:val="single"/>
        </w:rPr>
      </w:pPr>
      <w:r w:rsidRPr="009347B8">
        <w:rPr>
          <w:rFonts w:ascii="Times New Roman" w:hAnsi="Times New Roman"/>
          <w:i/>
          <w:iCs/>
          <w:sz w:val="24"/>
          <w:szCs w:val="24"/>
          <w:u w:val="single"/>
        </w:rPr>
        <w:t xml:space="preserve">Шаг аукциона составляет </w:t>
      </w:r>
      <w:r w:rsidR="00A8035B">
        <w:rPr>
          <w:rFonts w:ascii="Times New Roman" w:hAnsi="Times New Roman"/>
          <w:i/>
          <w:iCs/>
          <w:sz w:val="24"/>
          <w:szCs w:val="24"/>
          <w:u w:val="single"/>
        </w:rPr>
        <w:t>1</w:t>
      </w:r>
      <w:r w:rsidRPr="009347B8">
        <w:rPr>
          <w:rFonts w:ascii="Times New Roman" w:hAnsi="Times New Roman"/>
          <w:i/>
          <w:iCs/>
          <w:sz w:val="24"/>
          <w:szCs w:val="24"/>
          <w:u w:val="single"/>
        </w:rPr>
        <w:t>% от первоначальной продажной цены имущества</w:t>
      </w:r>
    </w:p>
    <w:p w14:paraId="6C9C1187" w14:textId="7693EC7E" w:rsidR="00B13EC3" w:rsidRPr="009347B8" w:rsidRDefault="00B13EC3" w:rsidP="0012266C">
      <w:pPr>
        <w:ind w:left="567" w:firstLine="284"/>
        <w:contextualSpacing/>
        <w:jc w:val="both"/>
      </w:pPr>
      <w:r w:rsidRPr="009347B8">
        <w:t xml:space="preserve">Торги проходят в форме аукциона, открытого по составу участников и форме подачи предложения о цене на </w:t>
      </w:r>
      <w:r w:rsidRPr="009347B8">
        <w:rPr>
          <w:b/>
        </w:rPr>
        <w:t>электронной торговой площадке «</w:t>
      </w:r>
      <w:r w:rsidR="00C4641C" w:rsidRPr="009347B8">
        <w:rPr>
          <w:b/>
        </w:rPr>
        <w:t>Фабрикант</w:t>
      </w:r>
      <w:r w:rsidRPr="009347B8">
        <w:rPr>
          <w:b/>
        </w:rPr>
        <w:t xml:space="preserve">» </w:t>
      </w:r>
      <w:r w:rsidRPr="009347B8">
        <w:t xml:space="preserve">(далее – ЭТП) по адресу </w:t>
      </w:r>
      <w:hyperlink r:id="rId7" w:history="1">
        <w:r w:rsidR="00C4641C" w:rsidRPr="009347B8">
          <w:rPr>
            <w:rStyle w:val="a5"/>
          </w:rPr>
          <w:t>https://www.fabrikant.ru/</w:t>
        </w:r>
      </w:hyperlink>
      <w:r w:rsidR="00C4641C" w:rsidRPr="009347B8">
        <w:t xml:space="preserve">. </w:t>
      </w:r>
      <w:r w:rsidRPr="009347B8">
        <w:t>Прием заявок и проведение аукциона осуществляется согласно регламенту ЭТП, на сайте, указанном выше.</w:t>
      </w:r>
    </w:p>
    <w:p w14:paraId="2F7826AE" w14:textId="2A9EEF88" w:rsidR="00F9052F" w:rsidRPr="009347B8" w:rsidRDefault="00F9052F" w:rsidP="0012266C">
      <w:pPr>
        <w:ind w:left="567" w:firstLine="284"/>
        <w:contextualSpacing/>
        <w:jc w:val="both"/>
      </w:pPr>
      <w:r w:rsidRPr="009347B8">
        <w:t>На торги допускаются лица, оплатившие задаток по реквизитам на счет Территориального управления Федерального агентства по управлению государственным имуществом в Московской области (сокращенное наименование ТУ Росимущества в Московской области) ИНН 7716642273, КПП 770201001</w:t>
      </w:r>
      <w:r w:rsidR="002E1E5C" w:rsidRPr="009347B8">
        <w:t>, ОКТМО 45379000000</w:t>
      </w:r>
      <w:r w:rsidRPr="009347B8">
        <w:t>:</w:t>
      </w:r>
    </w:p>
    <w:p w14:paraId="2F70BC8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Получатель: УФК по Московской области (ТУ Росимущества в Московской области) л/с 05481А18500 по следующим реквизитам:</w:t>
      </w:r>
    </w:p>
    <w:p w14:paraId="12FE30D0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ИНН: 7716642273 </w:t>
      </w:r>
    </w:p>
    <w:p w14:paraId="3CA348E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КПП: 770201001</w:t>
      </w:r>
    </w:p>
    <w:p w14:paraId="5F304EE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Наименование банка: ГУ БАНКА РОССИИ ПО ЦФО // УФК по Московской области, </w:t>
      </w:r>
    </w:p>
    <w:p w14:paraId="5B5012B1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г. Москва</w:t>
      </w:r>
    </w:p>
    <w:p w14:paraId="29E9E62C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БИК: 004525987</w:t>
      </w:r>
    </w:p>
    <w:p w14:paraId="0D2FDF9C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Казначейский счет: 03212643000000014800</w:t>
      </w:r>
    </w:p>
    <w:p w14:paraId="00A20AF0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Счет 40102810845370000004</w:t>
      </w:r>
    </w:p>
    <w:p w14:paraId="638A538E" w14:textId="6CA9D83B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Код НПА 0001 </w:t>
      </w:r>
      <w:bookmarkStart w:id="0" w:name="_GoBack"/>
      <w:bookmarkEnd w:id="0"/>
    </w:p>
    <w:p w14:paraId="4CB45B88" w14:textId="3FE6A7C5" w:rsidR="00F9052F" w:rsidRPr="009347B8" w:rsidRDefault="00F9052F" w:rsidP="0012266C">
      <w:pPr>
        <w:ind w:left="567" w:firstLine="284"/>
        <w:contextualSpacing/>
        <w:jc w:val="both"/>
      </w:pPr>
      <w:r w:rsidRPr="009347B8">
        <w:t>В платежном поручении указать назначение платежа: «Оплата за имущество, арестованное в ходе исполнительного производства (№ ________________ от _____________) приставом-исполнителем – _____________, Должник – ______________________».</w:t>
      </w:r>
      <w:r w:rsidR="00A8035B">
        <w:t xml:space="preserve"> </w:t>
      </w:r>
      <w:r w:rsidR="00A8035B" w:rsidRPr="00A8035B">
        <w:t>Данные должника заполняются согласно данным из выбранного лота согласно Извещению</w:t>
      </w:r>
      <w:proofErr w:type="gramStart"/>
      <w:r w:rsidR="00A8035B" w:rsidRPr="00A8035B">
        <w:t>.</w:t>
      </w:r>
      <w:proofErr w:type="gramEnd"/>
      <w:r w:rsidR="00A8035B" w:rsidRPr="00A8035B">
        <w:t xml:space="preserve"> № </w:t>
      </w:r>
      <w:proofErr w:type="gramStart"/>
      <w:r w:rsidR="00A8035B" w:rsidRPr="00A8035B">
        <w:t>п</w:t>
      </w:r>
      <w:proofErr w:type="gramEnd"/>
      <w:r w:rsidR="00A8035B" w:rsidRPr="00A8035B">
        <w:t>роцедуры - указывается номер извещения и номер лота с сайта torgi.gov.ru.</w:t>
      </w:r>
    </w:p>
    <w:p w14:paraId="3AD9454A" w14:textId="34C4C4EF" w:rsidR="00A8035B" w:rsidRPr="00A8035B" w:rsidRDefault="00A8035B" w:rsidP="00A8035B">
      <w:pPr>
        <w:spacing w:before="120"/>
        <w:ind w:left="567" w:firstLine="284"/>
        <w:jc w:val="both"/>
        <w:rPr>
          <w:b/>
        </w:rPr>
      </w:pPr>
      <w:proofErr w:type="gramStart"/>
      <w:r w:rsidRPr="00A8035B">
        <w:rPr>
          <w:b/>
        </w:rPr>
        <w:t>В отношении недвижимого незаложенного имущества, движимого заложенного и незаложенного имущества, соответственно, код нормативного акта: 0001</w:t>
      </w:r>
      <w:r>
        <w:rPr>
          <w:b/>
        </w:rPr>
        <w:t xml:space="preserve"> </w:t>
      </w:r>
      <w:r w:rsidRPr="00A8035B">
        <w:rPr>
          <w:b/>
        </w:rPr>
        <w:t>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</w:t>
      </w:r>
      <w:r>
        <w:rPr>
          <w:b/>
        </w:rPr>
        <w:t xml:space="preserve">. </w:t>
      </w:r>
      <w:proofErr w:type="gramEnd"/>
    </w:p>
    <w:p w14:paraId="0B164A58" w14:textId="5380381F" w:rsidR="004D5684" w:rsidRPr="009347B8" w:rsidRDefault="00F9052F" w:rsidP="00A8035B">
      <w:pPr>
        <w:spacing w:before="120"/>
        <w:ind w:left="567" w:firstLine="284"/>
        <w:jc w:val="both"/>
      </w:pPr>
      <w:proofErr w:type="gramStart"/>
      <w:r w:rsidRPr="009347B8"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</w:t>
      </w:r>
      <w:r w:rsidR="004D5684" w:rsidRPr="009347B8">
        <w:t>в срок не позднее 30 дней с момента получения ТУ Росимущества в Московской области заявления от Заявителя, путем перечисления суммы внесенного задатка на указанный Заявителем в заявлении на возврат задатка счет.</w:t>
      </w:r>
      <w:proofErr w:type="gramEnd"/>
    </w:p>
    <w:p w14:paraId="2D0829CA" w14:textId="62C7860C" w:rsidR="00F9052F" w:rsidRPr="009347B8" w:rsidRDefault="004D5684" w:rsidP="004D5684">
      <w:pPr>
        <w:ind w:left="567" w:firstLine="284"/>
        <w:contextualSpacing/>
        <w:jc w:val="both"/>
      </w:pPr>
      <w:r w:rsidRPr="009347B8">
        <w:t>Заявитель обязан незамедлительно информировать Организатора торгов об изменении своих банковских реквизитов. ТУ Росимущества в Московской области и Организатор торгов не несут ответственность в случае, если Заявитель своевременно не информировал об изменении своих банковских реквизитов либо указал неверные реквизиты.</w:t>
      </w:r>
    </w:p>
    <w:p w14:paraId="2D37FAB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5799C0CD" w14:textId="77777777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lastRenderedPageBreak/>
        <w:t>Время подачи заявок Московское, в течение дня не ограничено. Торги проходят по Московскому времени.</w:t>
      </w:r>
    </w:p>
    <w:p w14:paraId="40866A84" w14:textId="030DA07F" w:rsidR="00F9052F" w:rsidRPr="009347B8" w:rsidRDefault="00F9052F" w:rsidP="0012266C">
      <w:pPr>
        <w:ind w:left="567" w:firstLine="284"/>
        <w:contextualSpacing/>
        <w:jc w:val="both"/>
      </w:pPr>
      <w:r w:rsidRPr="009347B8">
        <w:t>Заявки подаются через электронную площадку «</w:t>
      </w:r>
      <w:r w:rsidR="00C4641C" w:rsidRPr="009347B8">
        <w:t>Фабрикант</w:t>
      </w:r>
      <w:r w:rsidRPr="009347B8">
        <w:t xml:space="preserve">» </w:t>
      </w:r>
      <w:hyperlink r:id="rId8" w:history="1">
        <w:r w:rsidR="004D5684" w:rsidRPr="009347B8">
          <w:rPr>
            <w:rStyle w:val="a5"/>
          </w:rPr>
          <w:t>https://www.fabrikant.ru/</w:t>
        </w:r>
      </w:hyperlink>
      <w:r w:rsidR="004D5684" w:rsidRPr="009347B8">
        <w:t xml:space="preserve"> </w:t>
      </w:r>
      <w:r w:rsidRPr="009347B8">
        <w:t xml:space="preserve">в соответствии с аукционной документацией, размещенной на сайте </w:t>
      </w:r>
      <w:hyperlink r:id="rId9" w:history="1">
        <w:r w:rsidR="004D5684" w:rsidRPr="009347B8">
          <w:rPr>
            <w:rStyle w:val="a5"/>
          </w:rPr>
          <w:t>https://www.torgi.gov.ru/</w:t>
        </w:r>
      </w:hyperlink>
      <w:r w:rsidR="004D5684" w:rsidRPr="009347B8">
        <w:t xml:space="preserve"> .</w:t>
      </w:r>
      <w:r w:rsidRPr="009347B8">
        <w:t xml:space="preserve"> </w:t>
      </w:r>
    </w:p>
    <w:p w14:paraId="7FB10EF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К торгам допускаются любые лица, зарегистрированные на ЭТП, находящейся в информационно – телекоммуникационной сети «Интернет», предоставившие заявки на участие в торгах с помощью электронного документооборота на ЭТП, подписанные ЭЦП с необходимым комплектом документов </w:t>
      </w:r>
      <w:r w:rsidRPr="009347B8">
        <w:rPr>
          <w:b/>
        </w:rPr>
        <w:t>(электронные цветные скан-копии с подлинника документа)</w:t>
      </w:r>
      <w:r w:rsidRPr="009347B8">
        <w:t>:</w:t>
      </w:r>
    </w:p>
    <w:p w14:paraId="24A3A7F8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1.Заявка на участие в торгах по установленной форме;</w:t>
      </w:r>
    </w:p>
    <w:p w14:paraId="356FAD5C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2.Платежный документ с отметкой банка об исполнении, подтверждающий перечисление Претендентом установленной суммы задатка на указанный в Извещении о проведении торгов счет;</w:t>
      </w:r>
    </w:p>
    <w:p w14:paraId="185A7B37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3.Надлежащим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</w:r>
    </w:p>
    <w:p w14:paraId="6235A9D2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4.Согласие на обработку персональных данных в соответствии со 152 ФЗ.</w:t>
      </w:r>
    </w:p>
    <w:p w14:paraId="3FC0CA03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5.Описи документов.</w:t>
      </w:r>
    </w:p>
    <w:p w14:paraId="7F46EF3A" w14:textId="2AAB270C" w:rsidR="004D5684" w:rsidRPr="009347B8" w:rsidRDefault="004D5684" w:rsidP="004D5684">
      <w:pPr>
        <w:ind w:left="567" w:firstLine="284"/>
        <w:contextualSpacing/>
        <w:jc w:val="both"/>
      </w:pPr>
      <w:r w:rsidRPr="009347B8">
        <w:t>Каждый документ заявки должен соответствовать нумерации позиции в описи документов и иметь соответствующее наименование, позволяющее точно идентифицировать содержание документа, например: «2. Паспорт Заявителя», «3. Согласие на обработку персональных данных» и пр.</w:t>
      </w:r>
    </w:p>
    <w:p w14:paraId="1301E165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6</w:t>
      </w:r>
      <w:r w:rsidR="00F9052F" w:rsidRPr="009347B8">
        <w:t xml:space="preserve">.В соответствии с ФЗ №115 от 07.08.2001 участник обязан предоставить сведения о происхождении денежных средств (для физических лиц: справку 2НДФЛ 3НДФЛ, кредитный/ипотечный договор, договор займа или другие документы) (для юридических лиц: Бухгалтерский баланс за последний отчетный период, Формы 1 и 2 бухгалтерской отчетности за последний отчетный период с приложением документов, подтверждающих факт сдачи отчетности в контролирующие органы, договор займа, кредитный договор). При предоставлении договора займа, участник представляет сведения о происхождение денежных средств в отношении лица предоставившего </w:t>
      </w:r>
      <w:proofErr w:type="spellStart"/>
      <w:r w:rsidR="00F9052F" w:rsidRPr="009347B8">
        <w:t>займ</w:t>
      </w:r>
      <w:proofErr w:type="spellEnd"/>
      <w:r w:rsidR="00F9052F" w:rsidRPr="009347B8">
        <w:t xml:space="preserve">, а также согласие на обработку персональных данных в отношении указанного лица. </w:t>
      </w:r>
    </w:p>
    <w:p w14:paraId="0E5D440D" w14:textId="77777777" w:rsidR="004D5684" w:rsidRPr="009347B8" w:rsidRDefault="004D5684" w:rsidP="004D5684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При несоблюдении правил оформления Организатор торгов вправе отклонить заявку.</w:t>
      </w:r>
    </w:p>
    <w:p w14:paraId="73A5A5E3" w14:textId="77777777" w:rsidR="004D5684" w:rsidRPr="009347B8" w:rsidRDefault="004D5684" w:rsidP="004D5684">
      <w:pPr>
        <w:spacing w:line="240" w:lineRule="atLeast"/>
        <w:ind w:left="567"/>
        <w:contextualSpacing/>
        <w:jc w:val="both"/>
      </w:pPr>
    </w:p>
    <w:p w14:paraId="422A9CD2" w14:textId="77777777" w:rsidR="004D5684" w:rsidRPr="009347B8" w:rsidRDefault="004D5684" w:rsidP="004D5684">
      <w:pPr>
        <w:spacing w:line="240" w:lineRule="atLeast"/>
        <w:ind w:left="567" w:firstLine="284"/>
        <w:contextualSpacing/>
        <w:jc w:val="both"/>
        <w:rPr>
          <w:b/>
        </w:rPr>
      </w:pPr>
      <w:r w:rsidRPr="009347B8">
        <w:t xml:space="preserve">Дополнительно </w:t>
      </w:r>
      <w:r w:rsidRPr="009347B8">
        <w:rPr>
          <w:b/>
        </w:rPr>
        <w:t>для физических лиц</w:t>
      </w:r>
      <w:r w:rsidRPr="009347B8">
        <w:t xml:space="preserve"> необходимы следующие документы (электронные цветные скан-копии с подлинника документа</w:t>
      </w:r>
      <w:r w:rsidRPr="009347B8">
        <w:rPr>
          <w:b/>
        </w:rPr>
        <w:t>):</w:t>
      </w:r>
    </w:p>
    <w:p w14:paraId="77CF0ACA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Паспорт Заявителя (все листы) или заменяющего его документа;</w:t>
      </w:r>
    </w:p>
    <w:p w14:paraId="5CDDD3CD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Свидетельство о постановке на учет физического лица в налоговом органе (ИНН) Заявителя;</w:t>
      </w:r>
    </w:p>
    <w:p w14:paraId="45135962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Страховой номер индивидуального лицевого счёта (СНИЛС) Заявителя;</w:t>
      </w:r>
    </w:p>
    <w:p w14:paraId="1258CC63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Иные документы, предусмотренные Российским законодательством.</w:t>
      </w:r>
    </w:p>
    <w:p w14:paraId="10481A67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32458B47" w14:textId="77777777" w:rsidR="004D5684" w:rsidRPr="009347B8" w:rsidRDefault="004D5684" w:rsidP="004D5684">
      <w:pPr>
        <w:pStyle w:val="a3"/>
        <w:tabs>
          <w:tab w:val="left" w:pos="426"/>
        </w:tabs>
        <w:spacing w:line="240" w:lineRule="atLeast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 xml:space="preserve">Дополнительно </w:t>
      </w:r>
      <w:r w:rsidRPr="009347B8">
        <w:rPr>
          <w:rFonts w:ascii="Times New Roman" w:hAnsi="Times New Roman"/>
          <w:b/>
          <w:sz w:val="24"/>
          <w:szCs w:val="24"/>
        </w:rPr>
        <w:t>для Индивидуальных предпринимателей</w:t>
      </w:r>
      <w:r w:rsidRPr="009347B8">
        <w:rPr>
          <w:rFonts w:ascii="Times New Roman" w:hAnsi="Times New Roman"/>
          <w:sz w:val="24"/>
          <w:szCs w:val="24"/>
        </w:rPr>
        <w:t xml:space="preserve"> необходимы следующие документы (электронные цветные скан-копии с подлинника документа):</w:t>
      </w:r>
    </w:p>
    <w:p w14:paraId="30FCFFB5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Паспорт Заявителя (все листы) или заменяющего его документа;</w:t>
      </w:r>
    </w:p>
    <w:p w14:paraId="74EA7F38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Свидетельство о постановке на учет физического лица в налоговом органе (ИНН) Претендента;</w:t>
      </w:r>
    </w:p>
    <w:p w14:paraId="631F7796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Страховой номер индивидуального лицевого счёта (СНИЛС) Заявителя;</w:t>
      </w:r>
    </w:p>
    <w:p w14:paraId="493B9314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Свидетельство о внесении физического лица в единый государственный реестр индивидуальных предпринимателей;</w:t>
      </w:r>
    </w:p>
    <w:p w14:paraId="0D863B16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Декларация о доходах на последнюю отчетную дату;</w:t>
      </w:r>
    </w:p>
    <w:p w14:paraId="71958624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Иные документы, предусмотренные Российским законодательством.</w:t>
      </w:r>
    </w:p>
    <w:p w14:paraId="406B41C5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64C11A1A" w14:textId="77777777" w:rsidR="004D5684" w:rsidRPr="009347B8" w:rsidRDefault="004D5684" w:rsidP="004D5684">
      <w:pPr>
        <w:pStyle w:val="a3"/>
        <w:spacing w:line="240" w:lineRule="atLeast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 xml:space="preserve">Дополнительно </w:t>
      </w:r>
      <w:r w:rsidRPr="009347B8">
        <w:rPr>
          <w:rFonts w:ascii="Times New Roman" w:hAnsi="Times New Roman"/>
          <w:b/>
          <w:sz w:val="24"/>
          <w:szCs w:val="24"/>
        </w:rPr>
        <w:t>для Юридических лиц</w:t>
      </w:r>
      <w:r w:rsidRPr="009347B8">
        <w:rPr>
          <w:rFonts w:ascii="Times New Roman" w:hAnsi="Times New Roman"/>
          <w:sz w:val="24"/>
          <w:szCs w:val="24"/>
        </w:rPr>
        <w:t xml:space="preserve"> необходимы следующие документы (электронные цветные скан-копии с подлинника документа):</w:t>
      </w:r>
      <w:r w:rsidRPr="009347B8">
        <w:rPr>
          <w:rFonts w:ascii="Times New Roman" w:hAnsi="Times New Roman"/>
          <w:sz w:val="24"/>
          <w:szCs w:val="24"/>
        </w:rPr>
        <w:tab/>
      </w:r>
    </w:p>
    <w:p w14:paraId="5F133A20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Надлежащим образом заверенные копии учредительные документы (Устав, учредительный договор), Свидетельство о постановке на учет в налоговом органе юридического лица, Свидетельство о внесении записи в Единый реестр юридических лиц;</w:t>
      </w:r>
    </w:p>
    <w:p w14:paraId="7FA9BFED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Надлежащим образом заверенные копии документов, подтверждающие полномочия органов управления Заявителя (выписки из протоколов, копии приказов);</w:t>
      </w:r>
    </w:p>
    <w:p w14:paraId="2E34F34A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lastRenderedPageBreak/>
        <w:t>•</w:t>
      </w:r>
      <w:r w:rsidRPr="009347B8">
        <w:rPr>
          <w:rFonts w:ascii="Times New Roman" w:hAnsi="Times New Roman"/>
          <w:sz w:val="24"/>
          <w:szCs w:val="24"/>
        </w:rPr>
        <w:tab/>
        <w:t>Надлежащим образом удостоверенную доверенность на лицо, уполномоченное действовать от имени Заявителя;</w:t>
      </w:r>
    </w:p>
    <w:p w14:paraId="40663207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Заявителя, подписанное уполномоченными лицами соответствующего органа управления с проставлением печати юридического лица, либо нотариально заверенные копии решения органа управления Заявителя или выписка из него (одобрение крупной сделки);</w:t>
      </w:r>
    </w:p>
    <w:p w14:paraId="2B9A0FB6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Полученные не позднее 10 (Десяти) дней до подачи заявки на участие в торгах Выписка из ЕГРЮЛ.</w:t>
      </w:r>
    </w:p>
    <w:p w14:paraId="50597270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Федерации;</w:t>
      </w:r>
    </w:p>
    <w:p w14:paraId="12880ACE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Паспорт Руководителя (все листы) или заменяющего его документа;</w:t>
      </w:r>
    </w:p>
    <w:p w14:paraId="08134BB1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Страховой номер индивидуального лицевого счёта (СНИЛС) Руководителя;</w:t>
      </w:r>
    </w:p>
    <w:p w14:paraId="6DC6EE51" w14:textId="674B8A62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Иные документы, предусмотренные Российским законодательством, в т.ч. согласие на обработку персональных данных руководителя организации.</w:t>
      </w:r>
    </w:p>
    <w:p w14:paraId="400B48D4" w14:textId="7F23A9EC" w:rsidR="0077739E" w:rsidRPr="009347B8" w:rsidRDefault="004D5684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При непредставлении запрашиваемых данных Организатор торгов вправе отказать в приеме заявки на участие в торгах.</w:t>
      </w:r>
    </w:p>
    <w:p w14:paraId="7340856F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Физические лица – иностранные граждане и лица без гражданства (в том числе и представители) дополнительно предоставляют: </w:t>
      </w:r>
    </w:p>
    <w:p w14:paraId="0D4BF3D4" w14:textId="27A042B2" w:rsidR="00F9052F" w:rsidRPr="009347B8" w:rsidRDefault="00F9052F" w:rsidP="0012266C">
      <w:pPr>
        <w:ind w:left="567" w:firstLine="284"/>
        <w:contextualSpacing/>
        <w:jc w:val="both"/>
      </w:pPr>
      <w:r w:rsidRPr="009347B8">
        <w:t>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Документы, предоставляемые иностранным гражданином и лицом без гражданства, должны быть легализованы, документы, составленные на иностранном языке, должны сопровождаться их нотариально завер</w:t>
      </w:r>
      <w:r w:rsidR="0077739E" w:rsidRPr="009347B8">
        <w:t>енным переводом на русский язык.</w:t>
      </w:r>
    </w:p>
    <w:p w14:paraId="35D5D346" w14:textId="0806BA7A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t>Все поля в Заявке и предоставляемых Формах документов должны быть заполнены в полном объеме. В Заявке и предоставляемых Формах и Образцах обязательно должно быть указание на предмет аукциона.</w:t>
      </w:r>
    </w:p>
    <w:p w14:paraId="0E269AB6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На основании части 1 статьи 42 Федерального закона от 13.07.2015 года № 218-ФЗ «О государственной регистрации недвижимости» договоры купли-продажи доли (долей) в общей долевой собственности на арестованный объект недвижимого имущества, в том числе при передаче на реализацию целиком (а не долей в нем), принадлежащего нескольким должникам, подлежат нотариальному удостоверению. Победитель торгов несет все расходы, связанные с удостоверением вышеуказанных договоров. В соответствии со ст. 35 Семейного Кодекса Российской Федерации случае нотариального удостоверения договора купли-продажи, лицо, выигравшее торги предоставляет продавцу нотариально заверенное согласие супруга на приобретение имущества, с указанием предмета сделки, не позднее дня заключения договора купли-продажи.</w:t>
      </w:r>
    </w:p>
    <w:p w14:paraId="6716F44D" w14:textId="3E8BD3D6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Организатор торгов в праве отклонять представленные заявки, если они не соответствуют требованиям (формам), установленным в извещении о проведении Аукциона.</w:t>
      </w:r>
    </w:p>
    <w:p w14:paraId="76A71FF0" w14:textId="1408F90D" w:rsidR="00F9052F" w:rsidRPr="009347B8" w:rsidRDefault="00F9052F" w:rsidP="0012266C">
      <w:pPr>
        <w:ind w:left="567" w:firstLine="284"/>
        <w:contextualSpacing/>
        <w:jc w:val="both"/>
      </w:pPr>
      <w:r w:rsidRPr="009347B8">
        <w:t>При рассмотрении заявок на участие в аукционе Организатор торгов также не допускает Заявки к участию в Аукционе в случае, если:</w:t>
      </w:r>
    </w:p>
    <w:p w14:paraId="687F6FFA" w14:textId="4F5588F6" w:rsidR="00F9052F" w:rsidRPr="009347B8" w:rsidRDefault="00F9052F" w:rsidP="0012266C">
      <w:pPr>
        <w:ind w:left="567" w:firstLine="284"/>
        <w:contextualSpacing/>
        <w:jc w:val="both"/>
      </w:pPr>
      <w:r w:rsidRPr="009347B8">
        <w:t>- подача заявки на участие в торгах и прилагаемых к ней документов с</w:t>
      </w:r>
      <w:r w:rsidR="009E7F68" w:rsidRPr="009347B8">
        <w:t xml:space="preserve"> </w:t>
      </w:r>
      <w:r w:rsidRPr="009347B8">
        <w:t>нарушением срока, установленного в информационном сообщении;</w:t>
      </w:r>
    </w:p>
    <w:p w14:paraId="7BF7C3F3" w14:textId="1EB08D54" w:rsidR="00F9052F" w:rsidRPr="009347B8" w:rsidRDefault="00F9052F" w:rsidP="0012266C">
      <w:pPr>
        <w:ind w:left="567" w:firstLine="284"/>
        <w:contextualSpacing/>
        <w:jc w:val="both"/>
      </w:pPr>
      <w:r w:rsidRPr="009347B8">
        <w:t>-подача предусмотренных информационным сообщением документов, не соответствующих требованиям, установленным законодательством Российской Федерации и информационным сообщением;</w:t>
      </w:r>
    </w:p>
    <w:p w14:paraId="6B254453" w14:textId="762AA455" w:rsidR="00F9052F" w:rsidRPr="009347B8" w:rsidRDefault="00F9052F" w:rsidP="0012266C">
      <w:pPr>
        <w:ind w:left="567" w:firstLine="284"/>
        <w:contextualSpacing/>
        <w:jc w:val="both"/>
      </w:pPr>
      <w:r w:rsidRPr="009347B8">
        <w:t>-заявка подана лицом, не уполномоченным претендентом на осуществление таких действий;</w:t>
      </w:r>
    </w:p>
    <w:p w14:paraId="17A85D3E" w14:textId="3398C62D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- </w:t>
      </w:r>
      <w:r w:rsidR="009E7F68" w:rsidRPr="009347B8">
        <w:t>отсутствует информация о</w:t>
      </w:r>
      <w:r w:rsidRPr="009347B8">
        <w:t xml:space="preserve"> поступлени</w:t>
      </w:r>
      <w:r w:rsidR="009E7F68" w:rsidRPr="009347B8">
        <w:t>и</w:t>
      </w:r>
      <w:r w:rsidRPr="009347B8">
        <w:t xml:space="preserve"> в установленный срок задатка на счет,</w:t>
      </w:r>
      <w:r w:rsidR="009E7F68" w:rsidRPr="009347B8">
        <w:t xml:space="preserve"> </w:t>
      </w:r>
      <w:r w:rsidRPr="009347B8">
        <w:t>указанный в информационном сооб</w:t>
      </w:r>
      <w:r w:rsidR="00344A99" w:rsidRPr="009347B8">
        <w:t>щении;</w:t>
      </w:r>
    </w:p>
    <w:p w14:paraId="5D79D86C" w14:textId="77777777" w:rsidR="00344A99" w:rsidRPr="009347B8" w:rsidRDefault="00344A99" w:rsidP="00344A99">
      <w:pPr>
        <w:spacing w:line="240" w:lineRule="atLeast"/>
        <w:ind w:left="567" w:firstLine="284"/>
        <w:contextualSpacing/>
        <w:jc w:val="both"/>
      </w:pPr>
      <w:r w:rsidRPr="009347B8">
        <w:t>- не подтверждено поступление в установленный срок задатка на счет, указанный в информационном сообщении.</w:t>
      </w:r>
    </w:p>
    <w:p w14:paraId="310DCC78" w14:textId="163AC629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Заполняемые документы (заявка на участие в торгах, опись, согласие на обработку персональных данных и т.д.) подписываются заявителем собственноручно</w:t>
      </w:r>
      <w:r w:rsidR="004D5684" w:rsidRPr="009347B8">
        <w:rPr>
          <w:b/>
        </w:rPr>
        <w:t>,</w:t>
      </w:r>
      <w:r w:rsidRPr="009347B8">
        <w:rPr>
          <w:b/>
        </w:rPr>
        <w:t xml:space="preserve"> ручкой с синими чернилами, затем сканируются.</w:t>
      </w:r>
    </w:p>
    <w:p w14:paraId="70A4FDE4" w14:textId="3AB27F8F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Любые расхождения и (или) разночтения в представленных сведениях и (или) документах, расцениваются Организатором торгов, как непредставление таких сведений, документов.</w:t>
      </w:r>
    </w:p>
    <w:p w14:paraId="65A5D78F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lastRenderedPageBreak/>
        <w:t>В случае противоречий в образцах документов для подачи заявок приоритет имеют образцы документов, размещенные в составе документации конкретного аукциона, размещенными на ЭТП.</w:t>
      </w:r>
    </w:p>
    <w:p w14:paraId="264B82C9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t>Документы (Опись, Согласие на предоставление и обработку персональных данных, Заявка на участие в торгах) должны иметь дату заполнения.</w:t>
      </w:r>
    </w:p>
    <w:p w14:paraId="39E519D5" w14:textId="77777777" w:rsidR="00344A99" w:rsidRPr="009347B8" w:rsidRDefault="00344A99" w:rsidP="00344A99">
      <w:pPr>
        <w:ind w:left="567" w:firstLine="284"/>
        <w:contextualSpacing/>
        <w:jc w:val="both"/>
        <w:rPr>
          <w:b/>
        </w:rPr>
      </w:pPr>
      <w:r w:rsidRPr="009347B8">
        <w:t xml:space="preserve">Во исполнение требований ч. 5 ст. 449.1 Гражданского кодекса РФ участники и их представители (при наличии) подтверждают, что не являются должником, организацией, на которую возложены оценка и реализация имущества должника, и работниками указанных организаций, должностными лицами органов государственной власти, органов местного самоуправления, чье участие в торгах может оказать влияние на условия и результаты торгов, членами семей соответствующих физических лиц, а также не имеют ограничений для участия в публичных торгах, установленных законодательством. </w:t>
      </w:r>
      <w:r w:rsidRPr="009347B8">
        <w:rPr>
          <w:b/>
        </w:rPr>
        <w:t>Форма предоставления сведений – отдельный документ в свободной форме в составе заявки.</w:t>
      </w:r>
    </w:p>
    <w:p w14:paraId="251CDECA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t>Указанные в извещении формы документов должны быть заполнены в соответствии с действующим законодательством.</w:t>
      </w:r>
    </w:p>
    <w:p w14:paraId="5F9BC020" w14:textId="77777777" w:rsidR="00344A99" w:rsidRPr="009347B8" w:rsidRDefault="00344A99" w:rsidP="00344A99">
      <w:pPr>
        <w:ind w:left="567" w:firstLine="284"/>
        <w:contextualSpacing/>
        <w:jc w:val="both"/>
        <w:rPr>
          <w:b/>
        </w:rPr>
      </w:pPr>
      <w:r w:rsidRPr="009347B8">
        <w:t xml:space="preserve">Электронные документы в составе заявки должны точно повторять оригинал, изображение не должно быть изменено, иметь признаки редактирования. Информация и реквизиты оригинала должны быть четко видны на изображении. Файл не должен быть защищен от просмотра, печати, не должен содержать вредоносного программного обеспечения в явном или скрытом виде. Текст, написанный от руки, должен быть разборчивым. </w:t>
      </w:r>
      <w:r w:rsidRPr="009347B8">
        <w:rPr>
          <w:b/>
        </w:rPr>
        <w:t>Документы, приложенные к заявке, помимо установленных в извещении, могут привести к отклонению заявки.</w:t>
      </w:r>
    </w:p>
    <w:p w14:paraId="7526762C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t xml:space="preserve">Одно лицо на каждый лот имеет право подать одну заявку. Задаток должен поступить не позднее даты и времени окончания приёма заявок. Заявка на участие в торгах должна быть подписана собственноручно. </w:t>
      </w:r>
    </w:p>
    <w:p w14:paraId="267099CD" w14:textId="5F905B10" w:rsidR="00344A99" w:rsidRPr="009347B8" w:rsidRDefault="00344A99" w:rsidP="00344A99">
      <w:pPr>
        <w:ind w:left="567" w:firstLine="284"/>
        <w:contextualSpacing/>
        <w:jc w:val="both"/>
      </w:pPr>
      <w:r w:rsidRPr="009347B8">
        <w:t>Претенденты, признанные участниками торгов, и претенденты, не допущенные к участию в торгах, уведомляются о принятом решении посредством ЭТП.</w:t>
      </w:r>
    </w:p>
    <w:p w14:paraId="03491407" w14:textId="77777777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Организатор торгов отказывает заявителю в допуске до участия в торгах в следующих случаях:</w:t>
      </w:r>
    </w:p>
    <w:p w14:paraId="259204D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 - подача заявки на участие в торгах и прилагаемых к ней документов нарушением срока, установленного в информационном сообщении;</w:t>
      </w:r>
    </w:p>
    <w:p w14:paraId="6DD0A411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- подача предусмотренных информационным сообщением документов, не соответствующих требованиям, установленным законодательством Российской Федерации и информационным сообщением;</w:t>
      </w:r>
    </w:p>
    <w:p w14:paraId="78330999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- заявка подана лицом, не уполномоченным претендентом на осуществление таких действий;</w:t>
      </w:r>
    </w:p>
    <w:p w14:paraId="5904224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- не подтверждено поступление в установленный срок задатка на счет, указанный в информационном сообщении.</w:t>
      </w:r>
    </w:p>
    <w:p w14:paraId="6015B19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Организатор торгов объявляет торги несостоявшимися, если:</w:t>
      </w:r>
    </w:p>
    <w:p w14:paraId="3B4BBECF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а) заявки на участие в торгах подали менее двух лиц;</w:t>
      </w:r>
    </w:p>
    <w:p w14:paraId="63E3DED1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б) на торги не явились участники торгов либо явился один участник торгов;</w:t>
      </w:r>
    </w:p>
    <w:p w14:paraId="37E7ED0A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в) из явившихся участников торгов никто не сделал надбавки к начальной цене имущества;</w:t>
      </w:r>
    </w:p>
    <w:p w14:paraId="577D6EC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г) лицо, выигравшее торги, в течение пяти дней со дня проведения торгов не оплатило стоимость имущества в полном объеме.</w:t>
      </w:r>
    </w:p>
    <w:p w14:paraId="7576BE65" w14:textId="77777777" w:rsidR="00B13EC3" w:rsidRPr="009347B8" w:rsidRDefault="00F9052F" w:rsidP="0012266C">
      <w:pPr>
        <w:ind w:left="567" w:firstLine="284"/>
        <w:contextualSpacing/>
        <w:jc w:val="both"/>
      </w:pPr>
      <w:r w:rsidRPr="009347B8">
        <w:t xml:space="preserve"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</w:t>
      </w:r>
    </w:p>
    <w:p w14:paraId="03CED055" w14:textId="77777777" w:rsidR="0096352A" w:rsidRPr="009347B8" w:rsidRDefault="00F9052F" w:rsidP="0012266C">
      <w:pPr>
        <w:ind w:left="567" w:firstLine="284"/>
        <w:contextualSpacing/>
        <w:jc w:val="both"/>
      </w:pPr>
      <w:r w:rsidRPr="009347B8">
        <w:rPr>
          <w:b/>
        </w:rPr>
        <w:t>Победитель торгов в течении 5 рабочих дней после окончания торгов оплачивает стоимость приобретаемого имущества</w:t>
      </w:r>
      <w:r w:rsidRPr="009347B8">
        <w:t>.</w:t>
      </w:r>
      <w:r w:rsidR="0096352A" w:rsidRPr="009347B8">
        <w:t xml:space="preserve"> Факт оплаты Имущества удостоверяется квитанцией банка с отметкой об исполнении платежа, предоставляемой на адрес электронной почты Продавца силами и средствами Покупателя не позднее 1-го календарного дня с даты оплаты имущества.</w:t>
      </w:r>
    </w:p>
    <w:p w14:paraId="25A4506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Реквизиты для перечисления денежных средств для оплаты стоимости арестованного имущества: УФК по Московской области (ТУ Росимущества в Московской области) л/с 05481А18500 по следующим реквизитам:</w:t>
      </w:r>
    </w:p>
    <w:p w14:paraId="2BAD74FB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ИНН: 7716642273 </w:t>
      </w:r>
    </w:p>
    <w:p w14:paraId="386D9ACC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КПП: 770201001</w:t>
      </w:r>
    </w:p>
    <w:p w14:paraId="2E57FC7D" w14:textId="2D4D7AC7" w:rsidR="002E1E5C" w:rsidRPr="009347B8" w:rsidRDefault="002E1E5C" w:rsidP="0012266C">
      <w:pPr>
        <w:ind w:left="567" w:firstLine="284"/>
        <w:contextualSpacing/>
        <w:jc w:val="both"/>
      </w:pPr>
      <w:r w:rsidRPr="009347B8">
        <w:t>ОКТМО 45379000000</w:t>
      </w:r>
    </w:p>
    <w:p w14:paraId="5FD8673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lastRenderedPageBreak/>
        <w:t xml:space="preserve">Наименование банка: ГУ БАНКА РОССИИ ПО ЦФО // УФК по Московской области, </w:t>
      </w:r>
    </w:p>
    <w:p w14:paraId="0BFD74EB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г. Москва</w:t>
      </w:r>
    </w:p>
    <w:p w14:paraId="157B021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БИК: 004525987</w:t>
      </w:r>
    </w:p>
    <w:p w14:paraId="2B0CC27E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Казначейский счет: 03212643000000014800</w:t>
      </w:r>
    </w:p>
    <w:p w14:paraId="238E18D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Счет 40102810845370000004</w:t>
      </w:r>
    </w:p>
    <w:p w14:paraId="1D5BCB5F" w14:textId="2FAF21A1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Код НПА 0001 </w:t>
      </w:r>
    </w:p>
    <w:p w14:paraId="62C266D9" w14:textId="65B018AA" w:rsidR="00A8035B" w:rsidRDefault="00F9052F" w:rsidP="00A8035B">
      <w:pPr>
        <w:ind w:left="567" w:firstLine="284"/>
        <w:contextualSpacing/>
        <w:jc w:val="both"/>
      </w:pPr>
      <w:r w:rsidRPr="009347B8">
        <w:t>В платежном поручении указать назначение платежа: «Оплата за имущество, арестованное в ходе исполнительного производства (№ ________________ от _____________) приставом-исполнителем – _____________, Должник – ______________________».</w:t>
      </w:r>
      <w:r w:rsidR="00A8035B" w:rsidRPr="00A8035B">
        <w:t xml:space="preserve"> </w:t>
      </w:r>
      <w:r w:rsidR="00A8035B">
        <w:t>Данные должника заполняются согласно данным из выбранного лота согласно Извещению</w:t>
      </w:r>
      <w:proofErr w:type="gramStart"/>
      <w:r w:rsidR="00A8035B">
        <w:t>.</w:t>
      </w:r>
      <w:proofErr w:type="gramEnd"/>
      <w:r w:rsidR="00A8035B">
        <w:t xml:space="preserve"> № </w:t>
      </w:r>
      <w:proofErr w:type="gramStart"/>
      <w:r w:rsidR="00A8035B">
        <w:t>п</w:t>
      </w:r>
      <w:proofErr w:type="gramEnd"/>
      <w:r w:rsidR="00A8035B">
        <w:t>роцедуры - указывается номер извещения и номер лота с сайта torgi.gov.ru.</w:t>
      </w:r>
    </w:p>
    <w:p w14:paraId="4AF4B7D2" w14:textId="56F08F23" w:rsidR="00344A99" w:rsidRPr="009347B8" w:rsidRDefault="00A8035B" w:rsidP="00A8035B">
      <w:pPr>
        <w:ind w:left="567" w:firstLine="284"/>
        <w:contextualSpacing/>
        <w:jc w:val="both"/>
      </w:pPr>
      <w:proofErr w:type="gramStart"/>
      <w:r>
        <w:t>В отношении недвижимого незаложенного имущества, движимого заложенного и незаложенного имущества, соответственно, код нормативного акта: 0001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оплаченным.</w:t>
      </w:r>
      <w:proofErr w:type="gramEnd"/>
    </w:p>
    <w:p w14:paraId="58EFED33" w14:textId="454614F3" w:rsidR="0096352A" w:rsidRPr="009347B8" w:rsidRDefault="0096352A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Договор купли-продажи заключается в электронном виде на ЭТП с применением ЭЦП, в соответствии с действующим законодательством РФ. 229 ФЗ: Не ранее чем через 10 рабочих дней со дня размещения протокола о результатах торгов в сети Интернет.</w:t>
      </w:r>
    </w:p>
    <w:p w14:paraId="59F26BE5" w14:textId="31EFB3B1" w:rsidR="0096352A" w:rsidRPr="009347B8" w:rsidRDefault="0096352A" w:rsidP="0012266C">
      <w:pPr>
        <w:ind w:left="567" w:firstLine="284"/>
        <w:contextualSpacing/>
        <w:jc w:val="both"/>
      </w:pPr>
      <w:r w:rsidRPr="009347B8">
        <w:t xml:space="preserve">Оригиналы документов </w:t>
      </w:r>
      <w:r w:rsidR="004E32BA" w:rsidRPr="009347B8">
        <w:t xml:space="preserve">направляются </w:t>
      </w:r>
      <w:r w:rsidRPr="009347B8">
        <w:t>Покупателю посредств</w:t>
      </w:r>
      <w:r w:rsidR="004E32BA" w:rsidRPr="009347B8">
        <w:t>а</w:t>
      </w:r>
      <w:r w:rsidRPr="009347B8">
        <w:t>м Почты России или курьерской службой, при условии предварительного согласования такой необходимости, даты, места и времени по номеру телефона.</w:t>
      </w:r>
    </w:p>
    <w:p w14:paraId="27DD312E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6BB48747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Организатор торгов вправе отменить аукцион в любое время, при наличии законных оснований. Вознаграждение оператору ЭТП осуществляется по Регламенту ЭТП.</w:t>
      </w:r>
    </w:p>
    <w:p w14:paraId="07B6994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Право Собственности на имущество переходит к покупателю в порядке, установленном законодательством Российской Федерации. Расходы на оформление права Собственности возлагаются на покупателя. Покупатель имущества самостоятельно и за свой счет оформляет права землепользования.</w:t>
      </w:r>
    </w:p>
    <w:p w14:paraId="0322A3E4" w14:textId="0BA9182E" w:rsidR="00F9052F" w:rsidRPr="0012266C" w:rsidRDefault="00F9052F" w:rsidP="0012266C">
      <w:pPr>
        <w:ind w:left="567" w:firstLine="284"/>
        <w:contextualSpacing/>
        <w:jc w:val="both"/>
      </w:pPr>
      <w:r w:rsidRPr="009347B8">
        <w:t xml:space="preserve">Обращаем внимание,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на капитальный ремонт. Информация о наличии неисполненных обязательств по оплате капитального ремонта, а также о зарегистрированных лицах расположена на сайте www.torgi.gov.ru, дополнительную </w:t>
      </w:r>
      <w:r w:rsidRPr="009347B8">
        <w:rPr>
          <w:b/>
        </w:rPr>
        <w:t xml:space="preserve">информацию можно получить по </w:t>
      </w:r>
      <w:r w:rsidR="002A6C4F" w:rsidRPr="009347B8">
        <w:rPr>
          <w:b/>
        </w:rPr>
        <w:t>телефону</w:t>
      </w:r>
      <w:r w:rsidRPr="009347B8">
        <w:rPr>
          <w:b/>
        </w:rPr>
        <w:t xml:space="preserve"> 89123183602 телефона с 08:00 до 16:00 (пн.-пт.), по адресу электронной почты: garant-mo@inbox.ru.</w:t>
      </w:r>
    </w:p>
    <w:p w14:paraId="4E313F7D" w14:textId="04B3C0BC" w:rsidR="00BD6F47" w:rsidRPr="0012266C" w:rsidRDefault="00BD6F47" w:rsidP="0012266C">
      <w:pPr>
        <w:ind w:left="567" w:firstLine="567"/>
        <w:contextualSpacing/>
        <w:jc w:val="both"/>
      </w:pPr>
    </w:p>
    <w:sectPr w:rsidR="00BD6F47" w:rsidRPr="0012266C" w:rsidSect="002A6C4F">
      <w:pgSz w:w="11906" w:h="16838"/>
      <w:pgMar w:top="284" w:right="99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6F"/>
    <w:multiLevelType w:val="hybridMultilevel"/>
    <w:tmpl w:val="5E6249BE"/>
    <w:lvl w:ilvl="0" w:tplc="DE66A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890B91"/>
    <w:multiLevelType w:val="hybridMultilevel"/>
    <w:tmpl w:val="69148862"/>
    <w:lvl w:ilvl="0" w:tplc="792ABB3A">
      <w:start w:val="1"/>
      <w:numFmt w:val="decimal"/>
      <w:lvlText w:val="%1."/>
      <w:lvlJc w:val="left"/>
      <w:pPr>
        <w:ind w:left="1706" w:hanging="855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1FE17E7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66186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C20"/>
    <w:multiLevelType w:val="hybridMultilevel"/>
    <w:tmpl w:val="02F49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1E2329"/>
    <w:multiLevelType w:val="hybridMultilevel"/>
    <w:tmpl w:val="11A07110"/>
    <w:lvl w:ilvl="0" w:tplc="D5B65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2C207B"/>
    <w:multiLevelType w:val="hybridMultilevel"/>
    <w:tmpl w:val="DD582EA4"/>
    <w:lvl w:ilvl="0" w:tplc="CFC2C2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D687CF5"/>
    <w:multiLevelType w:val="hybridMultilevel"/>
    <w:tmpl w:val="2D22B6C0"/>
    <w:lvl w:ilvl="0" w:tplc="97FC4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246DF"/>
    <w:multiLevelType w:val="hybridMultilevel"/>
    <w:tmpl w:val="CF2C6D28"/>
    <w:lvl w:ilvl="0" w:tplc="A99A0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7FB2239"/>
    <w:multiLevelType w:val="hybridMultilevel"/>
    <w:tmpl w:val="65EED894"/>
    <w:lvl w:ilvl="0" w:tplc="36A0E3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EA1930"/>
    <w:multiLevelType w:val="hybridMultilevel"/>
    <w:tmpl w:val="E2D0F22A"/>
    <w:lvl w:ilvl="0" w:tplc="1960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D296C"/>
    <w:multiLevelType w:val="hybridMultilevel"/>
    <w:tmpl w:val="B70CD364"/>
    <w:lvl w:ilvl="0" w:tplc="48CC34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F23FB"/>
    <w:multiLevelType w:val="hybridMultilevel"/>
    <w:tmpl w:val="FCEEEC2C"/>
    <w:lvl w:ilvl="0" w:tplc="73445D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7032E"/>
    <w:multiLevelType w:val="hybridMultilevel"/>
    <w:tmpl w:val="11A07110"/>
    <w:lvl w:ilvl="0" w:tplc="D5B65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AC3B5F"/>
    <w:multiLevelType w:val="hybridMultilevel"/>
    <w:tmpl w:val="AC30498E"/>
    <w:lvl w:ilvl="0" w:tplc="3732D6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133144"/>
    <w:multiLevelType w:val="hybridMultilevel"/>
    <w:tmpl w:val="CF2C6D2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1391B64"/>
    <w:multiLevelType w:val="hybridMultilevel"/>
    <w:tmpl w:val="7D6C286A"/>
    <w:lvl w:ilvl="0" w:tplc="C64CEA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C5105D"/>
    <w:multiLevelType w:val="hybridMultilevel"/>
    <w:tmpl w:val="97841D76"/>
    <w:lvl w:ilvl="0" w:tplc="7FA201C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996BE0"/>
    <w:multiLevelType w:val="hybridMultilevel"/>
    <w:tmpl w:val="20A833F4"/>
    <w:lvl w:ilvl="0" w:tplc="46F80D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D727C1"/>
    <w:multiLevelType w:val="hybridMultilevel"/>
    <w:tmpl w:val="B8702E28"/>
    <w:lvl w:ilvl="0" w:tplc="FD0EC9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E36CDF"/>
    <w:multiLevelType w:val="hybridMultilevel"/>
    <w:tmpl w:val="4A38BE62"/>
    <w:lvl w:ilvl="0" w:tplc="67C43D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840D91"/>
    <w:multiLevelType w:val="hybridMultilevel"/>
    <w:tmpl w:val="2DD80F62"/>
    <w:lvl w:ilvl="0" w:tplc="656C3B0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E047EF"/>
    <w:multiLevelType w:val="hybridMultilevel"/>
    <w:tmpl w:val="33A815BC"/>
    <w:lvl w:ilvl="0" w:tplc="6B4CD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483092"/>
    <w:multiLevelType w:val="hybridMultilevel"/>
    <w:tmpl w:val="60FAEF86"/>
    <w:lvl w:ilvl="0" w:tplc="4896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917DC2"/>
    <w:multiLevelType w:val="hybridMultilevel"/>
    <w:tmpl w:val="8CE230AA"/>
    <w:lvl w:ilvl="0" w:tplc="4B7E8C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B4295B"/>
    <w:multiLevelType w:val="hybridMultilevel"/>
    <w:tmpl w:val="70CEFA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E2F2A9A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B4599"/>
    <w:multiLevelType w:val="hybridMultilevel"/>
    <w:tmpl w:val="C88425A4"/>
    <w:lvl w:ilvl="0" w:tplc="5124385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774B4A"/>
    <w:multiLevelType w:val="hybridMultilevel"/>
    <w:tmpl w:val="985CAD86"/>
    <w:lvl w:ilvl="0" w:tplc="880C9E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2217478"/>
    <w:multiLevelType w:val="hybridMultilevel"/>
    <w:tmpl w:val="EE0A75EA"/>
    <w:lvl w:ilvl="0" w:tplc="252C878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42676E"/>
    <w:multiLevelType w:val="hybridMultilevel"/>
    <w:tmpl w:val="E4FE8DD2"/>
    <w:lvl w:ilvl="0" w:tplc="5894A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E24207"/>
    <w:multiLevelType w:val="hybridMultilevel"/>
    <w:tmpl w:val="249E1F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D7935"/>
    <w:multiLevelType w:val="hybridMultilevel"/>
    <w:tmpl w:val="20A833F4"/>
    <w:lvl w:ilvl="0" w:tplc="46F80D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>
    <w:nsid w:val="5FC2734C"/>
    <w:multiLevelType w:val="hybridMultilevel"/>
    <w:tmpl w:val="69148862"/>
    <w:lvl w:ilvl="0" w:tplc="FFFFFFFF">
      <w:start w:val="1"/>
      <w:numFmt w:val="decimal"/>
      <w:lvlText w:val="%1."/>
      <w:lvlJc w:val="left"/>
      <w:pPr>
        <w:ind w:left="1706" w:hanging="855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0283440"/>
    <w:multiLevelType w:val="hybridMultilevel"/>
    <w:tmpl w:val="E5A80BCC"/>
    <w:lvl w:ilvl="0" w:tplc="E4BCA0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230134"/>
    <w:multiLevelType w:val="hybridMultilevel"/>
    <w:tmpl w:val="F048BFDE"/>
    <w:lvl w:ilvl="0" w:tplc="09D69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32052D9"/>
    <w:multiLevelType w:val="hybridMultilevel"/>
    <w:tmpl w:val="6DCC9916"/>
    <w:lvl w:ilvl="0" w:tplc="4CB4ED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42046"/>
    <w:multiLevelType w:val="hybridMultilevel"/>
    <w:tmpl w:val="69148862"/>
    <w:lvl w:ilvl="0" w:tplc="FFFFFFFF">
      <w:start w:val="1"/>
      <w:numFmt w:val="decimal"/>
      <w:lvlText w:val="%1."/>
      <w:lvlJc w:val="left"/>
      <w:pPr>
        <w:ind w:left="1706" w:hanging="855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50C1B95"/>
    <w:multiLevelType w:val="hybridMultilevel"/>
    <w:tmpl w:val="036817BC"/>
    <w:lvl w:ilvl="0" w:tplc="98464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876EAC"/>
    <w:multiLevelType w:val="hybridMultilevel"/>
    <w:tmpl w:val="8610B844"/>
    <w:lvl w:ilvl="0" w:tplc="7A92C5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9A7539"/>
    <w:multiLevelType w:val="hybridMultilevel"/>
    <w:tmpl w:val="CFCE8714"/>
    <w:lvl w:ilvl="0" w:tplc="923A5C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1"/>
  </w:num>
  <w:num w:numId="3">
    <w:abstractNumId w:val="10"/>
  </w:num>
  <w:num w:numId="4">
    <w:abstractNumId w:val="12"/>
  </w:num>
  <w:num w:numId="5">
    <w:abstractNumId w:val="32"/>
  </w:num>
  <w:num w:numId="6">
    <w:abstractNumId w:val="38"/>
  </w:num>
  <w:num w:numId="7">
    <w:abstractNumId w:val="8"/>
  </w:num>
  <w:num w:numId="8">
    <w:abstractNumId w:val="15"/>
  </w:num>
  <w:num w:numId="9">
    <w:abstractNumId w:val="35"/>
  </w:num>
  <w:num w:numId="10">
    <w:abstractNumId w:val="23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1"/>
  </w:num>
  <w:num w:numId="19">
    <w:abstractNumId w:val="13"/>
  </w:num>
  <w:num w:numId="20">
    <w:abstractNumId w:val="5"/>
  </w:num>
  <w:num w:numId="21">
    <w:abstractNumId w:val="1"/>
  </w:num>
  <w:num w:numId="22">
    <w:abstractNumId w:val="0"/>
  </w:num>
  <w:num w:numId="23">
    <w:abstractNumId w:val="37"/>
  </w:num>
  <w:num w:numId="24">
    <w:abstractNumId w:val="33"/>
  </w:num>
  <w:num w:numId="25">
    <w:abstractNumId w:val="7"/>
  </w:num>
  <w:num w:numId="26">
    <w:abstractNumId w:val="19"/>
  </w:num>
  <w:num w:numId="27">
    <w:abstractNumId w:val="40"/>
  </w:num>
  <w:num w:numId="28">
    <w:abstractNumId w:val="30"/>
  </w:num>
  <w:num w:numId="29">
    <w:abstractNumId w:val="27"/>
  </w:num>
  <w:num w:numId="30">
    <w:abstractNumId w:val="24"/>
  </w:num>
  <w:num w:numId="31">
    <w:abstractNumId w:val="34"/>
  </w:num>
  <w:num w:numId="32">
    <w:abstractNumId w:val="39"/>
  </w:num>
  <w:num w:numId="33">
    <w:abstractNumId w:val="17"/>
  </w:num>
  <w:num w:numId="34">
    <w:abstractNumId w:val="14"/>
  </w:num>
  <w:num w:numId="35">
    <w:abstractNumId w:val="11"/>
  </w:num>
  <w:num w:numId="36">
    <w:abstractNumId w:val="9"/>
  </w:num>
  <w:num w:numId="37">
    <w:abstractNumId w:val="16"/>
  </w:num>
  <w:num w:numId="38">
    <w:abstractNumId w:val="20"/>
  </w:num>
  <w:num w:numId="39">
    <w:abstractNumId w:val="4"/>
  </w:num>
  <w:num w:numId="40">
    <w:abstractNumId w:val="25"/>
  </w:num>
  <w:num w:numId="41">
    <w:abstractNumId w:val="29"/>
  </w:num>
  <w:num w:numId="42">
    <w:abstractNumId w:val="22"/>
  </w:num>
  <w:num w:numId="4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3"/>
    <w:rsid w:val="000017AE"/>
    <w:rsid w:val="00003795"/>
    <w:rsid w:val="000059D0"/>
    <w:rsid w:val="00005FB9"/>
    <w:rsid w:val="00006C89"/>
    <w:rsid w:val="00006E35"/>
    <w:rsid w:val="000110C2"/>
    <w:rsid w:val="000111CC"/>
    <w:rsid w:val="00012976"/>
    <w:rsid w:val="0001301E"/>
    <w:rsid w:val="0001475E"/>
    <w:rsid w:val="000149E3"/>
    <w:rsid w:val="00014C87"/>
    <w:rsid w:val="00016590"/>
    <w:rsid w:val="0001725A"/>
    <w:rsid w:val="000226FB"/>
    <w:rsid w:val="00024385"/>
    <w:rsid w:val="00024681"/>
    <w:rsid w:val="00024CEF"/>
    <w:rsid w:val="00027DBE"/>
    <w:rsid w:val="000329B6"/>
    <w:rsid w:val="0003448D"/>
    <w:rsid w:val="00036B2D"/>
    <w:rsid w:val="000404D7"/>
    <w:rsid w:val="000408ED"/>
    <w:rsid w:val="00040D57"/>
    <w:rsid w:val="0004300A"/>
    <w:rsid w:val="0004346B"/>
    <w:rsid w:val="00044389"/>
    <w:rsid w:val="00044A32"/>
    <w:rsid w:val="00047F8D"/>
    <w:rsid w:val="00050116"/>
    <w:rsid w:val="00053579"/>
    <w:rsid w:val="00053619"/>
    <w:rsid w:val="00054F68"/>
    <w:rsid w:val="0005556F"/>
    <w:rsid w:val="000561F4"/>
    <w:rsid w:val="00056B48"/>
    <w:rsid w:val="0006038F"/>
    <w:rsid w:val="00063C0B"/>
    <w:rsid w:val="00066193"/>
    <w:rsid w:val="000774F3"/>
    <w:rsid w:val="000817FD"/>
    <w:rsid w:val="0008261E"/>
    <w:rsid w:val="00082A31"/>
    <w:rsid w:val="00083FAE"/>
    <w:rsid w:val="00084203"/>
    <w:rsid w:val="000859F3"/>
    <w:rsid w:val="000861A2"/>
    <w:rsid w:val="000873C7"/>
    <w:rsid w:val="000873E6"/>
    <w:rsid w:val="00087C3A"/>
    <w:rsid w:val="00090EEA"/>
    <w:rsid w:val="00090FAA"/>
    <w:rsid w:val="00093090"/>
    <w:rsid w:val="000936B9"/>
    <w:rsid w:val="00093FA3"/>
    <w:rsid w:val="0009414E"/>
    <w:rsid w:val="000948A3"/>
    <w:rsid w:val="00096C00"/>
    <w:rsid w:val="00096DB6"/>
    <w:rsid w:val="00097834"/>
    <w:rsid w:val="000A1D32"/>
    <w:rsid w:val="000A6EA8"/>
    <w:rsid w:val="000A795C"/>
    <w:rsid w:val="000B0A96"/>
    <w:rsid w:val="000B0AA7"/>
    <w:rsid w:val="000B1274"/>
    <w:rsid w:val="000B2337"/>
    <w:rsid w:val="000B3713"/>
    <w:rsid w:val="000B46FA"/>
    <w:rsid w:val="000B7B9B"/>
    <w:rsid w:val="000C0209"/>
    <w:rsid w:val="000C24EF"/>
    <w:rsid w:val="000C32E9"/>
    <w:rsid w:val="000C3974"/>
    <w:rsid w:val="000C4B5E"/>
    <w:rsid w:val="000C6911"/>
    <w:rsid w:val="000C7A6A"/>
    <w:rsid w:val="000D2146"/>
    <w:rsid w:val="000D3D87"/>
    <w:rsid w:val="000D53D6"/>
    <w:rsid w:val="000D5955"/>
    <w:rsid w:val="000D61CB"/>
    <w:rsid w:val="000D7EEF"/>
    <w:rsid w:val="000E13F0"/>
    <w:rsid w:val="000E3627"/>
    <w:rsid w:val="000E4F59"/>
    <w:rsid w:val="000E6602"/>
    <w:rsid w:val="000E6E40"/>
    <w:rsid w:val="000F00BC"/>
    <w:rsid w:val="000F0BB5"/>
    <w:rsid w:val="000F2866"/>
    <w:rsid w:val="000F3E81"/>
    <w:rsid w:val="000F5CB4"/>
    <w:rsid w:val="000F609C"/>
    <w:rsid w:val="000F63D4"/>
    <w:rsid w:val="001003BA"/>
    <w:rsid w:val="001150EE"/>
    <w:rsid w:val="0011519A"/>
    <w:rsid w:val="00115FA5"/>
    <w:rsid w:val="00116E49"/>
    <w:rsid w:val="00117766"/>
    <w:rsid w:val="00120D29"/>
    <w:rsid w:val="001212CF"/>
    <w:rsid w:val="0012223C"/>
    <w:rsid w:val="0012266C"/>
    <w:rsid w:val="00122EFC"/>
    <w:rsid w:val="00125F4A"/>
    <w:rsid w:val="00130278"/>
    <w:rsid w:val="00130A6F"/>
    <w:rsid w:val="00131327"/>
    <w:rsid w:val="00135327"/>
    <w:rsid w:val="00137A62"/>
    <w:rsid w:val="00137B19"/>
    <w:rsid w:val="00137C8F"/>
    <w:rsid w:val="00137D25"/>
    <w:rsid w:val="00140566"/>
    <w:rsid w:val="00142E9B"/>
    <w:rsid w:val="001435F7"/>
    <w:rsid w:val="00143E5D"/>
    <w:rsid w:val="00145614"/>
    <w:rsid w:val="00146DD3"/>
    <w:rsid w:val="00147009"/>
    <w:rsid w:val="00147BD6"/>
    <w:rsid w:val="00150B0B"/>
    <w:rsid w:val="001546D0"/>
    <w:rsid w:val="00155BED"/>
    <w:rsid w:val="00156164"/>
    <w:rsid w:val="0015649D"/>
    <w:rsid w:val="00161BA8"/>
    <w:rsid w:val="00161E42"/>
    <w:rsid w:val="001625C5"/>
    <w:rsid w:val="001641FA"/>
    <w:rsid w:val="0016497A"/>
    <w:rsid w:val="001701BF"/>
    <w:rsid w:val="001701FD"/>
    <w:rsid w:val="0017026A"/>
    <w:rsid w:val="00170786"/>
    <w:rsid w:val="0017136F"/>
    <w:rsid w:val="00171E43"/>
    <w:rsid w:val="001723A9"/>
    <w:rsid w:val="00173A6F"/>
    <w:rsid w:val="0017742F"/>
    <w:rsid w:val="00177A84"/>
    <w:rsid w:val="00180311"/>
    <w:rsid w:val="00181E59"/>
    <w:rsid w:val="00181EF0"/>
    <w:rsid w:val="00182C50"/>
    <w:rsid w:val="00183064"/>
    <w:rsid w:val="001832A9"/>
    <w:rsid w:val="00183B2F"/>
    <w:rsid w:val="0018617B"/>
    <w:rsid w:val="00186DC4"/>
    <w:rsid w:val="00190D9F"/>
    <w:rsid w:val="001928F4"/>
    <w:rsid w:val="001929D1"/>
    <w:rsid w:val="00193CA9"/>
    <w:rsid w:val="00195F8D"/>
    <w:rsid w:val="00196FDF"/>
    <w:rsid w:val="0019716C"/>
    <w:rsid w:val="001975B1"/>
    <w:rsid w:val="001A079A"/>
    <w:rsid w:val="001A2904"/>
    <w:rsid w:val="001A2C9C"/>
    <w:rsid w:val="001A53F5"/>
    <w:rsid w:val="001A66FF"/>
    <w:rsid w:val="001A7C7B"/>
    <w:rsid w:val="001A7D31"/>
    <w:rsid w:val="001B02A7"/>
    <w:rsid w:val="001B0EBF"/>
    <w:rsid w:val="001B3121"/>
    <w:rsid w:val="001B5189"/>
    <w:rsid w:val="001B7241"/>
    <w:rsid w:val="001B7538"/>
    <w:rsid w:val="001C199A"/>
    <w:rsid w:val="001C2127"/>
    <w:rsid w:val="001C262B"/>
    <w:rsid w:val="001C64B3"/>
    <w:rsid w:val="001D0600"/>
    <w:rsid w:val="001D131E"/>
    <w:rsid w:val="001D1366"/>
    <w:rsid w:val="001D5A04"/>
    <w:rsid w:val="001D6275"/>
    <w:rsid w:val="001D663F"/>
    <w:rsid w:val="001D7741"/>
    <w:rsid w:val="001D79DF"/>
    <w:rsid w:val="001E06EB"/>
    <w:rsid w:val="001E26B2"/>
    <w:rsid w:val="001E39A1"/>
    <w:rsid w:val="001E4650"/>
    <w:rsid w:val="001E4F1C"/>
    <w:rsid w:val="001E5515"/>
    <w:rsid w:val="001E731E"/>
    <w:rsid w:val="001E76A0"/>
    <w:rsid w:val="001E7D37"/>
    <w:rsid w:val="001F0825"/>
    <w:rsid w:val="001F1C50"/>
    <w:rsid w:val="001F4CF3"/>
    <w:rsid w:val="001F5638"/>
    <w:rsid w:val="001F610E"/>
    <w:rsid w:val="001F6857"/>
    <w:rsid w:val="001F70FA"/>
    <w:rsid w:val="002014EA"/>
    <w:rsid w:val="0020407C"/>
    <w:rsid w:val="002045EC"/>
    <w:rsid w:val="00207512"/>
    <w:rsid w:val="00210604"/>
    <w:rsid w:val="0021160F"/>
    <w:rsid w:val="00211DB5"/>
    <w:rsid w:val="00211FD1"/>
    <w:rsid w:val="002133CD"/>
    <w:rsid w:val="002144DB"/>
    <w:rsid w:val="00215CC4"/>
    <w:rsid w:val="00216EC9"/>
    <w:rsid w:val="00220B69"/>
    <w:rsid w:val="00221A59"/>
    <w:rsid w:val="0022542D"/>
    <w:rsid w:val="0022544C"/>
    <w:rsid w:val="00226516"/>
    <w:rsid w:val="00230328"/>
    <w:rsid w:val="00230695"/>
    <w:rsid w:val="00231E4D"/>
    <w:rsid w:val="00234B1D"/>
    <w:rsid w:val="00235DB0"/>
    <w:rsid w:val="00236486"/>
    <w:rsid w:val="00237381"/>
    <w:rsid w:val="00240BF7"/>
    <w:rsid w:val="0024238F"/>
    <w:rsid w:val="002453F6"/>
    <w:rsid w:val="00247530"/>
    <w:rsid w:val="00250087"/>
    <w:rsid w:val="002525B3"/>
    <w:rsid w:val="00260EC6"/>
    <w:rsid w:val="00261A41"/>
    <w:rsid w:val="002628B2"/>
    <w:rsid w:val="0026414A"/>
    <w:rsid w:val="002669ED"/>
    <w:rsid w:val="0027129A"/>
    <w:rsid w:val="00271550"/>
    <w:rsid w:val="00271746"/>
    <w:rsid w:val="00272200"/>
    <w:rsid w:val="002747E4"/>
    <w:rsid w:val="0027721E"/>
    <w:rsid w:val="002803D5"/>
    <w:rsid w:val="0028243A"/>
    <w:rsid w:val="002831B4"/>
    <w:rsid w:val="00284545"/>
    <w:rsid w:val="00284C71"/>
    <w:rsid w:val="00284DB3"/>
    <w:rsid w:val="0028576D"/>
    <w:rsid w:val="00285847"/>
    <w:rsid w:val="00291876"/>
    <w:rsid w:val="002920AA"/>
    <w:rsid w:val="00292BB7"/>
    <w:rsid w:val="00293E84"/>
    <w:rsid w:val="0029458E"/>
    <w:rsid w:val="002950CE"/>
    <w:rsid w:val="0029592D"/>
    <w:rsid w:val="002965F1"/>
    <w:rsid w:val="002A1548"/>
    <w:rsid w:val="002A15EC"/>
    <w:rsid w:val="002A1796"/>
    <w:rsid w:val="002A347C"/>
    <w:rsid w:val="002A387D"/>
    <w:rsid w:val="002A4ABB"/>
    <w:rsid w:val="002A6AE9"/>
    <w:rsid w:val="002A6C4F"/>
    <w:rsid w:val="002A70F8"/>
    <w:rsid w:val="002B14B9"/>
    <w:rsid w:val="002B256C"/>
    <w:rsid w:val="002B548B"/>
    <w:rsid w:val="002B6359"/>
    <w:rsid w:val="002B68E7"/>
    <w:rsid w:val="002C1EED"/>
    <w:rsid w:val="002C3C5F"/>
    <w:rsid w:val="002C7C94"/>
    <w:rsid w:val="002D1080"/>
    <w:rsid w:val="002D186C"/>
    <w:rsid w:val="002D272F"/>
    <w:rsid w:val="002D3310"/>
    <w:rsid w:val="002D3C48"/>
    <w:rsid w:val="002D5B3A"/>
    <w:rsid w:val="002D5D01"/>
    <w:rsid w:val="002D66A4"/>
    <w:rsid w:val="002D7B6E"/>
    <w:rsid w:val="002E17E9"/>
    <w:rsid w:val="002E1ADD"/>
    <w:rsid w:val="002E1E5C"/>
    <w:rsid w:val="002E251B"/>
    <w:rsid w:val="002E4217"/>
    <w:rsid w:val="002E5E49"/>
    <w:rsid w:val="002E727E"/>
    <w:rsid w:val="002F169F"/>
    <w:rsid w:val="002F3EE9"/>
    <w:rsid w:val="002F4813"/>
    <w:rsid w:val="002F50DA"/>
    <w:rsid w:val="002F51F2"/>
    <w:rsid w:val="00300B92"/>
    <w:rsid w:val="003011E0"/>
    <w:rsid w:val="00302FF4"/>
    <w:rsid w:val="003053D8"/>
    <w:rsid w:val="00305A86"/>
    <w:rsid w:val="00306721"/>
    <w:rsid w:val="00307750"/>
    <w:rsid w:val="00307E8D"/>
    <w:rsid w:val="00307F8B"/>
    <w:rsid w:val="00312C90"/>
    <w:rsid w:val="0032032F"/>
    <w:rsid w:val="00320F19"/>
    <w:rsid w:val="003210B8"/>
    <w:rsid w:val="00321D9B"/>
    <w:rsid w:val="00325356"/>
    <w:rsid w:val="00327785"/>
    <w:rsid w:val="00327C6F"/>
    <w:rsid w:val="0033254C"/>
    <w:rsid w:val="00332941"/>
    <w:rsid w:val="003360CD"/>
    <w:rsid w:val="00337A4C"/>
    <w:rsid w:val="00343FA3"/>
    <w:rsid w:val="003441CC"/>
    <w:rsid w:val="00344A99"/>
    <w:rsid w:val="00344E98"/>
    <w:rsid w:val="00345E20"/>
    <w:rsid w:val="00346A25"/>
    <w:rsid w:val="003505AB"/>
    <w:rsid w:val="00350D46"/>
    <w:rsid w:val="003518F1"/>
    <w:rsid w:val="00354BFA"/>
    <w:rsid w:val="00357B7C"/>
    <w:rsid w:val="003603D0"/>
    <w:rsid w:val="00360BE5"/>
    <w:rsid w:val="00362DAB"/>
    <w:rsid w:val="00363345"/>
    <w:rsid w:val="00363CD1"/>
    <w:rsid w:val="0036688E"/>
    <w:rsid w:val="0036699A"/>
    <w:rsid w:val="003669BD"/>
    <w:rsid w:val="00366C0D"/>
    <w:rsid w:val="00367308"/>
    <w:rsid w:val="00371267"/>
    <w:rsid w:val="003716E9"/>
    <w:rsid w:val="00372051"/>
    <w:rsid w:val="003729ED"/>
    <w:rsid w:val="00376266"/>
    <w:rsid w:val="003769B8"/>
    <w:rsid w:val="00381A6E"/>
    <w:rsid w:val="00382165"/>
    <w:rsid w:val="00382F9F"/>
    <w:rsid w:val="003832E4"/>
    <w:rsid w:val="00384C7A"/>
    <w:rsid w:val="00386F74"/>
    <w:rsid w:val="00390F31"/>
    <w:rsid w:val="003920E7"/>
    <w:rsid w:val="00395AE1"/>
    <w:rsid w:val="00396259"/>
    <w:rsid w:val="00396748"/>
    <w:rsid w:val="0039703C"/>
    <w:rsid w:val="0039735A"/>
    <w:rsid w:val="003974A7"/>
    <w:rsid w:val="003A0003"/>
    <w:rsid w:val="003A0342"/>
    <w:rsid w:val="003A2B54"/>
    <w:rsid w:val="003A3C01"/>
    <w:rsid w:val="003B1EAC"/>
    <w:rsid w:val="003B36D2"/>
    <w:rsid w:val="003B41A2"/>
    <w:rsid w:val="003B4E57"/>
    <w:rsid w:val="003B6257"/>
    <w:rsid w:val="003C3CBB"/>
    <w:rsid w:val="003C4FF9"/>
    <w:rsid w:val="003C5B61"/>
    <w:rsid w:val="003C7BB9"/>
    <w:rsid w:val="003D1E70"/>
    <w:rsid w:val="003D3776"/>
    <w:rsid w:val="003D6A46"/>
    <w:rsid w:val="003E07E7"/>
    <w:rsid w:val="003E0BDA"/>
    <w:rsid w:val="003E0DA6"/>
    <w:rsid w:val="003E2AB7"/>
    <w:rsid w:val="003E2E96"/>
    <w:rsid w:val="003E3061"/>
    <w:rsid w:val="003E6D52"/>
    <w:rsid w:val="003F003D"/>
    <w:rsid w:val="003F0BCF"/>
    <w:rsid w:val="003F0BFA"/>
    <w:rsid w:val="0040042E"/>
    <w:rsid w:val="004004CC"/>
    <w:rsid w:val="00401350"/>
    <w:rsid w:val="00401B23"/>
    <w:rsid w:val="00402022"/>
    <w:rsid w:val="0040347A"/>
    <w:rsid w:val="004073F7"/>
    <w:rsid w:val="0041203E"/>
    <w:rsid w:val="00412A65"/>
    <w:rsid w:val="00413FBD"/>
    <w:rsid w:val="00414EC9"/>
    <w:rsid w:val="00414FDF"/>
    <w:rsid w:val="004164E8"/>
    <w:rsid w:val="00416B1E"/>
    <w:rsid w:val="00422710"/>
    <w:rsid w:val="00422865"/>
    <w:rsid w:val="00422E94"/>
    <w:rsid w:val="0042301A"/>
    <w:rsid w:val="00431C0F"/>
    <w:rsid w:val="00431D91"/>
    <w:rsid w:val="00432996"/>
    <w:rsid w:val="00432A3E"/>
    <w:rsid w:val="004331ED"/>
    <w:rsid w:val="004336C2"/>
    <w:rsid w:val="00434288"/>
    <w:rsid w:val="00441B00"/>
    <w:rsid w:val="004425F9"/>
    <w:rsid w:val="00443971"/>
    <w:rsid w:val="00446699"/>
    <w:rsid w:val="0044687F"/>
    <w:rsid w:val="00446C1E"/>
    <w:rsid w:val="00447BD1"/>
    <w:rsid w:val="0045017C"/>
    <w:rsid w:val="00450E2E"/>
    <w:rsid w:val="004530DE"/>
    <w:rsid w:val="0045482E"/>
    <w:rsid w:val="004602F1"/>
    <w:rsid w:val="004603BE"/>
    <w:rsid w:val="00460929"/>
    <w:rsid w:val="00461776"/>
    <w:rsid w:val="0046192F"/>
    <w:rsid w:val="00462859"/>
    <w:rsid w:val="004629D4"/>
    <w:rsid w:val="00464B11"/>
    <w:rsid w:val="004651EF"/>
    <w:rsid w:val="00466C84"/>
    <w:rsid w:val="00467837"/>
    <w:rsid w:val="004708BC"/>
    <w:rsid w:val="00470E1D"/>
    <w:rsid w:val="00471A30"/>
    <w:rsid w:val="00471E3F"/>
    <w:rsid w:val="004730BC"/>
    <w:rsid w:val="00474459"/>
    <w:rsid w:val="0047468A"/>
    <w:rsid w:val="0048044B"/>
    <w:rsid w:val="00480AD8"/>
    <w:rsid w:val="00480CAF"/>
    <w:rsid w:val="00482058"/>
    <w:rsid w:val="00484860"/>
    <w:rsid w:val="00485AAB"/>
    <w:rsid w:val="00490783"/>
    <w:rsid w:val="00490AFE"/>
    <w:rsid w:val="00491BD1"/>
    <w:rsid w:val="00493A61"/>
    <w:rsid w:val="00494086"/>
    <w:rsid w:val="004954C9"/>
    <w:rsid w:val="0049582A"/>
    <w:rsid w:val="00496310"/>
    <w:rsid w:val="004A1226"/>
    <w:rsid w:val="004A1B43"/>
    <w:rsid w:val="004A1C61"/>
    <w:rsid w:val="004A31DA"/>
    <w:rsid w:val="004A35F9"/>
    <w:rsid w:val="004A3AB3"/>
    <w:rsid w:val="004A4B1F"/>
    <w:rsid w:val="004A6B15"/>
    <w:rsid w:val="004A718E"/>
    <w:rsid w:val="004B0806"/>
    <w:rsid w:val="004B0827"/>
    <w:rsid w:val="004B2541"/>
    <w:rsid w:val="004B44D3"/>
    <w:rsid w:val="004B55AC"/>
    <w:rsid w:val="004B5FD8"/>
    <w:rsid w:val="004B7A67"/>
    <w:rsid w:val="004C0512"/>
    <w:rsid w:val="004C0D7B"/>
    <w:rsid w:val="004C1117"/>
    <w:rsid w:val="004C2DE7"/>
    <w:rsid w:val="004C2E24"/>
    <w:rsid w:val="004C4B95"/>
    <w:rsid w:val="004C5963"/>
    <w:rsid w:val="004C773F"/>
    <w:rsid w:val="004D01A5"/>
    <w:rsid w:val="004D1168"/>
    <w:rsid w:val="004D13A9"/>
    <w:rsid w:val="004D1497"/>
    <w:rsid w:val="004D161B"/>
    <w:rsid w:val="004D2294"/>
    <w:rsid w:val="004D2AF4"/>
    <w:rsid w:val="004D35E5"/>
    <w:rsid w:val="004D4792"/>
    <w:rsid w:val="004D5684"/>
    <w:rsid w:val="004E177F"/>
    <w:rsid w:val="004E1A6E"/>
    <w:rsid w:val="004E32BA"/>
    <w:rsid w:val="004E7D40"/>
    <w:rsid w:val="004E7FEA"/>
    <w:rsid w:val="004F0409"/>
    <w:rsid w:val="004F095B"/>
    <w:rsid w:val="004F629D"/>
    <w:rsid w:val="004F6D46"/>
    <w:rsid w:val="00503679"/>
    <w:rsid w:val="00504E6C"/>
    <w:rsid w:val="00506FA6"/>
    <w:rsid w:val="005173AC"/>
    <w:rsid w:val="00520D3E"/>
    <w:rsid w:val="00521E67"/>
    <w:rsid w:val="00522AE3"/>
    <w:rsid w:val="0052435F"/>
    <w:rsid w:val="005244E6"/>
    <w:rsid w:val="00531B42"/>
    <w:rsid w:val="00533491"/>
    <w:rsid w:val="00534D4D"/>
    <w:rsid w:val="00535B09"/>
    <w:rsid w:val="00536109"/>
    <w:rsid w:val="005369A5"/>
    <w:rsid w:val="00537205"/>
    <w:rsid w:val="005421FF"/>
    <w:rsid w:val="0054265E"/>
    <w:rsid w:val="00543938"/>
    <w:rsid w:val="0055114B"/>
    <w:rsid w:val="00551C8E"/>
    <w:rsid w:val="00553036"/>
    <w:rsid w:val="00553100"/>
    <w:rsid w:val="00560323"/>
    <w:rsid w:val="005635DF"/>
    <w:rsid w:val="00563BF2"/>
    <w:rsid w:val="00564823"/>
    <w:rsid w:val="005677F0"/>
    <w:rsid w:val="005678F1"/>
    <w:rsid w:val="00567AAB"/>
    <w:rsid w:val="005743C9"/>
    <w:rsid w:val="00574400"/>
    <w:rsid w:val="0057462E"/>
    <w:rsid w:val="00574FF0"/>
    <w:rsid w:val="005751FD"/>
    <w:rsid w:val="0057674E"/>
    <w:rsid w:val="00580192"/>
    <w:rsid w:val="00580C9A"/>
    <w:rsid w:val="00580D5A"/>
    <w:rsid w:val="0058166F"/>
    <w:rsid w:val="00581905"/>
    <w:rsid w:val="005823B5"/>
    <w:rsid w:val="00583E30"/>
    <w:rsid w:val="00585753"/>
    <w:rsid w:val="00596E07"/>
    <w:rsid w:val="00597C8E"/>
    <w:rsid w:val="005A05D1"/>
    <w:rsid w:val="005A0734"/>
    <w:rsid w:val="005A07D8"/>
    <w:rsid w:val="005A59AA"/>
    <w:rsid w:val="005A7CE1"/>
    <w:rsid w:val="005B2DC1"/>
    <w:rsid w:val="005B69BE"/>
    <w:rsid w:val="005C35F4"/>
    <w:rsid w:val="005C60C0"/>
    <w:rsid w:val="005D3CDE"/>
    <w:rsid w:val="005D3EBD"/>
    <w:rsid w:val="005D4036"/>
    <w:rsid w:val="005D40EF"/>
    <w:rsid w:val="005D438E"/>
    <w:rsid w:val="005D5741"/>
    <w:rsid w:val="005D6869"/>
    <w:rsid w:val="005D6D6E"/>
    <w:rsid w:val="005D7770"/>
    <w:rsid w:val="005D7890"/>
    <w:rsid w:val="005E0908"/>
    <w:rsid w:val="005E0AAB"/>
    <w:rsid w:val="005E1F8A"/>
    <w:rsid w:val="005E2300"/>
    <w:rsid w:val="005E4186"/>
    <w:rsid w:val="005E424F"/>
    <w:rsid w:val="005F00CF"/>
    <w:rsid w:val="005F0BD1"/>
    <w:rsid w:val="005F53A4"/>
    <w:rsid w:val="005F6257"/>
    <w:rsid w:val="005F6ABC"/>
    <w:rsid w:val="00600F46"/>
    <w:rsid w:val="00601C30"/>
    <w:rsid w:val="006033BA"/>
    <w:rsid w:val="00603904"/>
    <w:rsid w:val="00603DAF"/>
    <w:rsid w:val="00603E22"/>
    <w:rsid w:val="00604558"/>
    <w:rsid w:val="006103D2"/>
    <w:rsid w:val="00612E7A"/>
    <w:rsid w:val="00612F06"/>
    <w:rsid w:val="00614BE8"/>
    <w:rsid w:val="00614E6C"/>
    <w:rsid w:val="006177F8"/>
    <w:rsid w:val="00617948"/>
    <w:rsid w:val="00620465"/>
    <w:rsid w:val="00620D1E"/>
    <w:rsid w:val="006214C8"/>
    <w:rsid w:val="006227F7"/>
    <w:rsid w:val="00623877"/>
    <w:rsid w:val="0063071F"/>
    <w:rsid w:val="006319E0"/>
    <w:rsid w:val="00632813"/>
    <w:rsid w:val="00633BF5"/>
    <w:rsid w:val="006354F5"/>
    <w:rsid w:val="00635D90"/>
    <w:rsid w:val="006370F3"/>
    <w:rsid w:val="00637529"/>
    <w:rsid w:val="00637CD4"/>
    <w:rsid w:val="00640D5F"/>
    <w:rsid w:val="00640FBA"/>
    <w:rsid w:val="0064185E"/>
    <w:rsid w:val="00641E68"/>
    <w:rsid w:val="00643F36"/>
    <w:rsid w:val="00645BE0"/>
    <w:rsid w:val="00646597"/>
    <w:rsid w:val="00647026"/>
    <w:rsid w:val="006477EB"/>
    <w:rsid w:val="00651553"/>
    <w:rsid w:val="006517F5"/>
    <w:rsid w:val="0065186C"/>
    <w:rsid w:val="00651F00"/>
    <w:rsid w:val="006549C4"/>
    <w:rsid w:val="00656421"/>
    <w:rsid w:val="0065700C"/>
    <w:rsid w:val="00657508"/>
    <w:rsid w:val="00657E24"/>
    <w:rsid w:val="00662C12"/>
    <w:rsid w:val="00663274"/>
    <w:rsid w:val="00663CB3"/>
    <w:rsid w:val="0066643E"/>
    <w:rsid w:val="00671626"/>
    <w:rsid w:val="0067246A"/>
    <w:rsid w:val="006733E0"/>
    <w:rsid w:val="00674056"/>
    <w:rsid w:val="00674905"/>
    <w:rsid w:val="00675033"/>
    <w:rsid w:val="00675318"/>
    <w:rsid w:val="0067655A"/>
    <w:rsid w:val="00676F8B"/>
    <w:rsid w:val="0068070D"/>
    <w:rsid w:val="00681D41"/>
    <w:rsid w:val="006820C3"/>
    <w:rsid w:val="00683D5F"/>
    <w:rsid w:val="0068569C"/>
    <w:rsid w:val="00685C35"/>
    <w:rsid w:val="0068692A"/>
    <w:rsid w:val="00687457"/>
    <w:rsid w:val="006931A3"/>
    <w:rsid w:val="0069421D"/>
    <w:rsid w:val="0069605C"/>
    <w:rsid w:val="006A1417"/>
    <w:rsid w:val="006A290A"/>
    <w:rsid w:val="006A45FF"/>
    <w:rsid w:val="006A654D"/>
    <w:rsid w:val="006B1A1D"/>
    <w:rsid w:val="006B3316"/>
    <w:rsid w:val="006B3378"/>
    <w:rsid w:val="006B35BC"/>
    <w:rsid w:val="006B3F2E"/>
    <w:rsid w:val="006B408D"/>
    <w:rsid w:val="006B45D8"/>
    <w:rsid w:val="006B4FE5"/>
    <w:rsid w:val="006B6004"/>
    <w:rsid w:val="006C137A"/>
    <w:rsid w:val="006C41A7"/>
    <w:rsid w:val="006C6C06"/>
    <w:rsid w:val="006D084C"/>
    <w:rsid w:val="006D12EA"/>
    <w:rsid w:val="006D137A"/>
    <w:rsid w:val="006D32C1"/>
    <w:rsid w:val="006D44DB"/>
    <w:rsid w:val="006D4FDF"/>
    <w:rsid w:val="006D54A8"/>
    <w:rsid w:val="006D751A"/>
    <w:rsid w:val="006E0400"/>
    <w:rsid w:val="006E1328"/>
    <w:rsid w:val="006E1A56"/>
    <w:rsid w:val="006E2C3B"/>
    <w:rsid w:val="006E2E51"/>
    <w:rsid w:val="006E52F9"/>
    <w:rsid w:val="006E6392"/>
    <w:rsid w:val="006F25CC"/>
    <w:rsid w:val="006F3F7F"/>
    <w:rsid w:val="006F6C41"/>
    <w:rsid w:val="00701F3C"/>
    <w:rsid w:val="00702226"/>
    <w:rsid w:val="00704382"/>
    <w:rsid w:val="00704A50"/>
    <w:rsid w:val="0070664B"/>
    <w:rsid w:val="00711198"/>
    <w:rsid w:val="007121CB"/>
    <w:rsid w:val="00715A7E"/>
    <w:rsid w:val="0071767C"/>
    <w:rsid w:val="00720306"/>
    <w:rsid w:val="00722A04"/>
    <w:rsid w:val="00725482"/>
    <w:rsid w:val="0072564B"/>
    <w:rsid w:val="00726B1C"/>
    <w:rsid w:val="00731529"/>
    <w:rsid w:val="00732DC0"/>
    <w:rsid w:val="007335C5"/>
    <w:rsid w:val="00733831"/>
    <w:rsid w:val="00733EE4"/>
    <w:rsid w:val="007362E0"/>
    <w:rsid w:val="007374B3"/>
    <w:rsid w:val="00737CFD"/>
    <w:rsid w:val="00740646"/>
    <w:rsid w:val="00740FA0"/>
    <w:rsid w:val="007434C3"/>
    <w:rsid w:val="00743905"/>
    <w:rsid w:val="00743D57"/>
    <w:rsid w:val="007455F0"/>
    <w:rsid w:val="00745D3B"/>
    <w:rsid w:val="00747429"/>
    <w:rsid w:val="00747FE8"/>
    <w:rsid w:val="0075065A"/>
    <w:rsid w:val="007527A8"/>
    <w:rsid w:val="007528B3"/>
    <w:rsid w:val="00752FBC"/>
    <w:rsid w:val="0075396B"/>
    <w:rsid w:val="00755048"/>
    <w:rsid w:val="00761488"/>
    <w:rsid w:val="00765CB6"/>
    <w:rsid w:val="007707C3"/>
    <w:rsid w:val="00772548"/>
    <w:rsid w:val="0077488C"/>
    <w:rsid w:val="00774A49"/>
    <w:rsid w:val="00774E25"/>
    <w:rsid w:val="007750ED"/>
    <w:rsid w:val="007750F0"/>
    <w:rsid w:val="0077739E"/>
    <w:rsid w:val="0078086B"/>
    <w:rsid w:val="00781AA1"/>
    <w:rsid w:val="0078302A"/>
    <w:rsid w:val="00783381"/>
    <w:rsid w:val="00784DED"/>
    <w:rsid w:val="00785175"/>
    <w:rsid w:val="00785501"/>
    <w:rsid w:val="007861AB"/>
    <w:rsid w:val="00786912"/>
    <w:rsid w:val="00787185"/>
    <w:rsid w:val="0079544B"/>
    <w:rsid w:val="0079683C"/>
    <w:rsid w:val="0079725A"/>
    <w:rsid w:val="007A0A87"/>
    <w:rsid w:val="007A4709"/>
    <w:rsid w:val="007A4B96"/>
    <w:rsid w:val="007A5469"/>
    <w:rsid w:val="007A5D83"/>
    <w:rsid w:val="007A7C07"/>
    <w:rsid w:val="007B4351"/>
    <w:rsid w:val="007B4711"/>
    <w:rsid w:val="007B496D"/>
    <w:rsid w:val="007B4EA9"/>
    <w:rsid w:val="007B5237"/>
    <w:rsid w:val="007C0F44"/>
    <w:rsid w:val="007C1E2D"/>
    <w:rsid w:val="007C241C"/>
    <w:rsid w:val="007C2638"/>
    <w:rsid w:val="007C4277"/>
    <w:rsid w:val="007C4CF0"/>
    <w:rsid w:val="007C4F92"/>
    <w:rsid w:val="007C507B"/>
    <w:rsid w:val="007C5B6E"/>
    <w:rsid w:val="007D1DB9"/>
    <w:rsid w:val="007D2311"/>
    <w:rsid w:val="007D3072"/>
    <w:rsid w:val="007D3E12"/>
    <w:rsid w:val="007D4083"/>
    <w:rsid w:val="007D43E0"/>
    <w:rsid w:val="007D73C5"/>
    <w:rsid w:val="007E0835"/>
    <w:rsid w:val="007E2197"/>
    <w:rsid w:val="007E2A98"/>
    <w:rsid w:val="007E4A4F"/>
    <w:rsid w:val="007E5094"/>
    <w:rsid w:val="007E528F"/>
    <w:rsid w:val="007E654C"/>
    <w:rsid w:val="007F094A"/>
    <w:rsid w:val="007F1616"/>
    <w:rsid w:val="007F2354"/>
    <w:rsid w:val="007F23AE"/>
    <w:rsid w:val="007F56C8"/>
    <w:rsid w:val="007F6607"/>
    <w:rsid w:val="007F7A5C"/>
    <w:rsid w:val="007F7ED3"/>
    <w:rsid w:val="0080080B"/>
    <w:rsid w:val="008008F8"/>
    <w:rsid w:val="00800AC4"/>
    <w:rsid w:val="00801CD8"/>
    <w:rsid w:val="00802CC6"/>
    <w:rsid w:val="008047B8"/>
    <w:rsid w:val="00807AD2"/>
    <w:rsid w:val="008142DB"/>
    <w:rsid w:val="0081597F"/>
    <w:rsid w:val="00820417"/>
    <w:rsid w:val="008217C3"/>
    <w:rsid w:val="008236B7"/>
    <w:rsid w:val="0082615C"/>
    <w:rsid w:val="00826572"/>
    <w:rsid w:val="008269BC"/>
    <w:rsid w:val="00826C7E"/>
    <w:rsid w:val="008271A3"/>
    <w:rsid w:val="0082735A"/>
    <w:rsid w:val="00831521"/>
    <w:rsid w:val="00831539"/>
    <w:rsid w:val="00831B2F"/>
    <w:rsid w:val="00831CF3"/>
    <w:rsid w:val="00832EE7"/>
    <w:rsid w:val="0083664F"/>
    <w:rsid w:val="00841D45"/>
    <w:rsid w:val="008420D6"/>
    <w:rsid w:val="00843B0A"/>
    <w:rsid w:val="00845728"/>
    <w:rsid w:val="008538F7"/>
    <w:rsid w:val="00853D1D"/>
    <w:rsid w:val="00860DFA"/>
    <w:rsid w:val="00864B57"/>
    <w:rsid w:val="00866308"/>
    <w:rsid w:val="008725BD"/>
    <w:rsid w:val="00872B12"/>
    <w:rsid w:val="00873527"/>
    <w:rsid w:val="008779D3"/>
    <w:rsid w:val="00877CE3"/>
    <w:rsid w:val="008838C1"/>
    <w:rsid w:val="00887DC9"/>
    <w:rsid w:val="008930C0"/>
    <w:rsid w:val="00893B65"/>
    <w:rsid w:val="00893D8E"/>
    <w:rsid w:val="0089427F"/>
    <w:rsid w:val="00894760"/>
    <w:rsid w:val="008A17BC"/>
    <w:rsid w:val="008A2AC0"/>
    <w:rsid w:val="008A3305"/>
    <w:rsid w:val="008A693F"/>
    <w:rsid w:val="008A6FBA"/>
    <w:rsid w:val="008A7A31"/>
    <w:rsid w:val="008A7CD3"/>
    <w:rsid w:val="008B1440"/>
    <w:rsid w:val="008B3E20"/>
    <w:rsid w:val="008B7F93"/>
    <w:rsid w:val="008C05A5"/>
    <w:rsid w:val="008C0F39"/>
    <w:rsid w:val="008C1511"/>
    <w:rsid w:val="008C3232"/>
    <w:rsid w:val="008C535C"/>
    <w:rsid w:val="008C706A"/>
    <w:rsid w:val="008D06DD"/>
    <w:rsid w:val="008D0BF1"/>
    <w:rsid w:val="008D2CB1"/>
    <w:rsid w:val="008D3D3D"/>
    <w:rsid w:val="008D441F"/>
    <w:rsid w:val="008D6978"/>
    <w:rsid w:val="008D79EC"/>
    <w:rsid w:val="008D7DD1"/>
    <w:rsid w:val="008E1921"/>
    <w:rsid w:val="008E1EA6"/>
    <w:rsid w:val="008E288D"/>
    <w:rsid w:val="008E3049"/>
    <w:rsid w:val="008E7C4A"/>
    <w:rsid w:val="008F0953"/>
    <w:rsid w:val="008F1C61"/>
    <w:rsid w:val="008F2DB4"/>
    <w:rsid w:val="008F538A"/>
    <w:rsid w:val="008F6481"/>
    <w:rsid w:val="008F6941"/>
    <w:rsid w:val="008F6E7A"/>
    <w:rsid w:val="009001E0"/>
    <w:rsid w:val="009009F9"/>
    <w:rsid w:val="009022E2"/>
    <w:rsid w:val="0090294E"/>
    <w:rsid w:val="00907C26"/>
    <w:rsid w:val="00910AB4"/>
    <w:rsid w:val="00910D03"/>
    <w:rsid w:val="009111D3"/>
    <w:rsid w:val="00911D4E"/>
    <w:rsid w:val="00913D7B"/>
    <w:rsid w:val="00916B93"/>
    <w:rsid w:val="00925C15"/>
    <w:rsid w:val="00926EC5"/>
    <w:rsid w:val="00931922"/>
    <w:rsid w:val="0093345B"/>
    <w:rsid w:val="00933FE6"/>
    <w:rsid w:val="009347B8"/>
    <w:rsid w:val="00937E66"/>
    <w:rsid w:val="009415A0"/>
    <w:rsid w:val="009443E9"/>
    <w:rsid w:val="00944877"/>
    <w:rsid w:val="00950553"/>
    <w:rsid w:val="0095238E"/>
    <w:rsid w:val="00952411"/>
    <w:rsid w:val="009532DC"/>
    <w:rsid w:val="00956575"/>
    <w:rsid w:val="00957C89"/>
    <w:rsid w:val="0096352A"/>
    <w:rsid w:val="00966ECB"/>
    <w:rsid w:val="00967CB8"/>
    <w:rsid w:val="009713AC"/>
    <w:rsid w:val="00971586"/>
    <w:rsid w:val="0097205F"/>
    <w:rsid w:val="00972D84"/>
    <w:rsid w:val="0097338E"/>
    <w:rsid w:val="0097391B"/>
    <w:rsid w:val="00974F16"/>
    <w:rsid w:val="009751F3"/>
    <w:rsid w:val="00975264"/>
    <w:rsid w:val="009771F0"/>
    <w:rsid w:val="009773D3"/>
    <w:rsid w:val="00980094"/>
    <w:rsid w:val="00981415"/>
    <w:rsid w:val="00981F3F"/>
    <w:rsid w:val="0098306A"/>
    <w:rsid w:val="009856B8"/>
    <w:rsid w:val="0098593F"/>
    <w:rsid w:val="0098774A"/>
    <w:rsid w:val="00994133"/>
    <w:rsid w:val="00996BCF"/>
    <w:rsid w:val="00997727"/>
    <w:rsid w:val="00997F66"/>
    <w:rsid w:val="009A04EE"/>
    <w:rsid w:val="009A17D8"/>
    <w:rsid w:val="009A192C"/>
    <w:rsid w:val="009A3738"/>
    <w:rsid w:val="009A58A9"/>
    <w:rsid w:val="009A5D5D"/>
    <w:rsid w:val="009B14B2"/>
    <w:rsid w:val="009B1653"/>
    <w:rsid w:val="009B21F5"/>
    <w:rsid w:val="009B39B0"/>
    <w:rsid w:val="009B4160"/>
    <w:rsid w:val="009B559B"/>
    <w:rsid w:val="009B63B8"/>
    <w:rsid w:val="009C0843"/>
    <w:rsid w:val="009C27A2"/>
    <w:rsid w:val="009C28BF"/>
    <w:rsid w:val="009C3281"/>
    <w:rsid w:val="009C3592"/>
    <w:rsid w:val="009C3ACF"/>
    <w:rsid w:val="009C4747"/>
    <w:rsid w:val="009C69F0"/>
    <w:rsid w:val="009C6A35"/>
    <w:rsid w:val="009C76D6"/>
    <w:rsid w:val="009D017D"/>
    <w:rsid w:val="009D0F1B"/>
    <w:rsid w:val="009D19CB"/>
    <w:rsid w:val="009D24AC"/>
    <w:rsid w:val="009D33D2"/>
    <w:rsid w:val="009D3A13"/>
    <w:rsid w:val="009E2969"/>
    <w:rsid w:val="009E2A75"/>
    <w:rsid w:val="009E5D9D"/>
    <w:rsid w:val="009E5E3A"/>
    <w:rsid w:val="009E7A16"/>
    <w:rsid w:val="009E7A45"/>
    <w:rsid w:val="009E7F68"/>
    <w:rsid w:val="009F532F"/>
    <w:rsid w:val="009F693D"/>
    <w:rsid w:val="009F6F3C"/>
    <w:rsid w:val="00A003A1"/>
    <w:rsid w:val="00A0040D"/>
    <w:rsid w:val="00A00D4B"/>
    <w:rsid w:val="00A02004"/>
    <w:rsid w:val="00A02638"/>
    <w:rsid w:val="00A027E3"/>
    <w:rsid w:val="00A054E1"/>
    <w:rsid w:val="00A07537"/>
    <w:rsid w:val="00A07CD2"/>
    <w:rsid w:val="00A102A7"/>
    <w:rsid w:val="00A11961"/>
    <w:rsid w:val="00A12FE9"/>
    <w:rsid w:val="00A149AF"/>
    <w:rsid w:val="00A15E30"/>
    <w:rsid w:val="00A16B9A"/>
    <w:rsid w:val="00A17598"/>
    <w:rsid w:val="00A176DA"/>
    <w:rsid w:val="00A204AC"/>
    <w:rsid w:val="00A20B17"/>
    <w:rsid w:val="00A221A5"/>
    <w:rsid w:val="00A22403"/>
    <w:rsid w:val="00A225E4"/>
    <w:rsid w:val="00A23384"/>
    <w:rsid w:val="00A2557E"/>
    <w:rsid w:val="00A2685B"/>
    <w:rsid w:val="00A27E7D"/>
    <w:rsid w:val="00A30939"/>
    <w:rsid w:val="00A31199"/>
    <w:rsid w:val="00A32F9C"/>
    <w:rsid w:val="00A332F3"/>
    <w:rsid w:val="00A33331"/>
    <w:rsid w:val="00A334D4"/>
    <w:rsid w:val="00A33A68"/>
    <w:rsid w:val="00A34263"/>
    <w:rsid w:val="00A3506D"/>
    <w:rsid w:val="00A35412"/>
    <w:rsid w:val="00A40271"/>
    <w:rsid w:val="00A44E38"/>
    <w:rsid w:val="00A453E3"/>
    <w:rsid w:val="00A46121"/>
    <w:rsid w:val="00A47080"/>
    <w:rsid w:val="00A4792D"/>
    <w:rsid w:val="00A51001"/>
    <w:rsid w:val="00A51661"/>
    <w:rsid w:val="00A516D0"/>
    <w:rsid w:val="00A521FD"/>
    <w:rsid w:val="00A52B97"/>
    <w:rsid w:val="00A5353C"/>
    <w:rsid w:val="00A55D30"/>
    <w:rsid w:val="00A55DBA"/>
    <w:rsid w:val="00A561B4"/>
    <w:rsid w:val="00A56A37"/>
    <w:rsid w:val="00A56D1B"/>
    <w:rsid w:val="00A57423"/>
    <w:rsid w:val="00A57AE7"/>
    <w:rsid w:val="00A57E9D"/>
    <w:rsid w:val="00A61C16"/>
    <w:rsid w:val="00A62478"/>
    <w:rsid w:val="00A642A8"/>
    <w:rsid w:val="00A6604B"/>
    <w:rsid w:val="00A67A3F"/>
    <w:rsid w:val="00A72136"/>
    <w:rsid w:val="00A730BC"/>
    <w:rsid w:val="00A732A4"/>
    <w:rsid w:val="00A750DE"/>
    <w:rsid w:val="00A7515C"/>
    <w:rsid w:val="00A76245"/>
    <w:rsid w:val="00A769EE"/>
    <w:rsid w:val="00A77535"/>
    <w:rsid w:val="00A8035B"/>
    <w:rsid w:val="00A84BCA"/>
    <w:rsid w:val="00A85302"/>
    <w:rsid w:val="00A85B0C"/>
    <w:rsid w:val="00A86202"/>
    <w:rsid w:val="00A865CA"/>
    <w:rsid w:val="00A903DA"/>
    <w:rsid w:val="00A905C8"/>
    <w:rsid w:val="00A908CE"/>
    <w:rsid w:val="00A90D12"/>
    <w:rsid w:val="00A9598E"/>
    <w:rsid w:val="00A96062"/>
    <w:rsid w:val="00A96692"/>
    <w:rsid w:val="00A96CC7"/>
    <w:rsid w:val="00A978BE"/>
    <w:rsid w:val="00AA1359"/>
    <w:rsid w:val="00AA1E5D"/>
    <w:rsid w:val="00AA2B57"/>
    <w:rsid w:val="00AA6E0B"/>
    <w:rsid w:val="00AA71B9"/>
    <w:rsid w:val="00AB19CB"/>
    <w:rsid w:val="00AB389E"/>
    <w:rsid w:val="00AB4992"/>
    <w:rsid w:val="00AB4ABD"/>
    <w:rsid w:val="00AB4BFB"/>
    <w:rsid w:val="00AC0458"/>
    <w:rsid w:val="00AC06A7"/>
    <w:rsid w:val="00AC0930"/>
    <w:rsid w:val="00AC306F"/>
    <w:rsid w:val="00AC40ED"/>
    <w:rsid w:val="00AC5C25"/>
    <w:rsid w:val="00AC618E"/>
    <w:rsid w:val="00AC79E2"/>
    <w:rsid w:val="00AD10EE"/>
    <w:rsid w:val="00AD1F74"/>
    <w:rsid w:val="00AD2A24"/>
    <w:rsid w:val="00AD6678"/>
    <w:rsid w:val="00AD727A"/>
    <w:rsid w:val="00AE0C86"/>
    <w:rsid w:val="00AE1224"/>
    <w:rsid w:val="00AE3363"/>
    <w:rsid w:val="00AE369B"/>
    <w:rsid w:val="00AE42CE"/>
    <w:rsid w:val="00AE4FB3"/>
    <w:rsid w:val="00AF0F8F"/>
    <w:rsid w:val="00AF14AC"/>
    <w:rsid w:val="00AF6DD2"/>
    <w:rsid w:val="00AF7E1B"/>
    <w:rsid w:val="00B00F23"/>
    <w:rsid w:val="00B0219C"/>
    <w:rsid w:val="00B03EE0"/>
    <w:rsid w:val="00B048CC"/>
    <w:rsid w:val="00B0594B"/>
    <w:rsid w:val="00B064D9"/>
    <w:rsid w:val="00B0785E"/>
    <w:rsid w:val="00B07D87"/>
    <w:rsid w:val="00B104E2"/>
    <w:rsid w:val="00B11021"/>
    <w:rsid w:val="00B12B14"/>
    <w:rsid w:val="00B13EC3"/>
    <w:rsid w:val="00B16294"/>
    <w:rsid w:val="00B2196E"/>
    <w:rsid w:val="00B247FA"/>
    <w:rsid w:val="00B25E90"/>
    <w:rsid w:val="00B26C3F"/>
    <w:rsid w:val="00B271D5"/>
    <w:rsid w:val="00B27EE9"/>
    <w:rsid w:val="00B30872"/>
    <w:rsid w:val="00B30A7A"/>
    <w:rsid w:val="00B30FAE"/>
    <w:rsid w:val="00B31688"/>
    <w:rsid w:val="00B32D8F"/>
    <w:rsid w:val="00B33E8E"/>
    <w:rsid w:val="00B43063"/>
    <w:rsid w:val="00B451D5"/>
    <w:rsid w:val="00B45F1E"/>
    <w:rsid w:val="00B468DE"/>
    <w:rsid w:val="00B4748E"/>
    <w:rsid w:val="00B50007"/>
    <w:rsid w:val="00B501CA"/>
    <w:rsid w:val="00B50A57"/>
    <w:rsid w:val="00B51147"/>
    <w:rsid w:val="00B54DF8"/>
    <w:rsid w:val="00B57082"/>
    <w:rsid w:val="00B61685"/>
    <w:rsid w:val="00B62932"/>
    <w:rsid w:val="00B6316D"/>
    <w:rsid w:val="00B64456"/>
    <w:rsid w:val="00B64977"/>
    <w:rsid w:val="00B66F90"/>
    <w:rsid w:val="00B72761"/>
    <w:rsid w:val="00B7382F"/>
    <w:rsid w:val="00B74C7C"/>
    <w:rsid w:val="00B74F0C"/>
    <w:rsid w:val="00B76AD9"/>
    <w:rsid w:val="00B77F26"/>
    <w:rsid w:val="00B80563"/>
    <w:rsid w:val="00B8152C"/>
    <w:rsid w:val="00B870DC"/>
    <w:rsid w:val="00B911BC"/>
    <w:rsid w:val="00B92497"/>
    <w:rsid w:val="00B92C98"/>
    <w:rsid w:val="00B9545D"/>
    <w:rsid w:val="00B97032"/>
    <w:rsid w:val="00B97D6B"/>
    <w:rsid w:val="00BA0E5D"/>
    <w:rsid w:val="00BA1E15"/>
    <w:rsid w:val="00BA20B9"/>
    <w:rsid w:val="00BA2262"/>
    <w:rsid w:val="00BA24C3"/>
    <w:rsid w:val="00BA287E"/>
    <w:rsid w:val="00BA4089"/>
    <w:rsid w:val="00BA499A"/>
    <w:rsid w:val="00BA4A59"/>
    <w:rsid w:val="00BA5ECB"/>
    <w:rsid w:val="00BA5F71"/>
    <w:rsid w:val="00BA6241"/>
    <w:rsid w:val="00BA701D"/>
    <w:rsid w:val="00BB14BC"/>
    <w:rsid w:val="00BB1BF9"/>
    <w:rsid w:val="00BB23E5"/>
    <w:rsid w:val="00BB571A"/>
    <w:rsid w:val="00BC01F2"/>
    <w:rsid w:val="00BC119E"/>
    <w:rsid w:val="00BC62F9"/>
    <w:rsid w:val="00BD012E"/>
    <w:rsid w:val="00BD0F90"/>
    <w:rsid w:val="00BD171B"/>
    <w:rsid w:val="00BD1E1C"/>
    <w:rsid w:val="00BD26FC"/>
    <w:rsid w:val="00BD3934"/>
    <w:rsid w:val="00BD41ED"/>
    <w:rsid w:val="00BD5253"/>
    <w:rsid w:val="00BD5838"/>
    <w:rsid w:val="00BD6C71"/>
    <w:rsid w:val="00BD6F47"/>
    <w:rsid w:val="00BD72AF"/>
    <w:rsid w:val="00BE0231"/>
    <w:rsid w:val="00BE1828"/>
    <w:rsid w:val="00BE1A6B"/>
    <w:rsid w:val="00BE1A85"/>
    <w:rsid w:val="00BE1D56"/>
    <w:rsid w:val="00BE3B2A"/>
    <w:rsid w:val="00BE43AF"/>
    <w:rsid w:val="00BE500F"/>
    <w:rsid w:val="00BE5256"/>
    <w:rsid w:val="00BF09E1"/>
    <w:rsid w:val="00BF1AF5"/>
    <w:rsid w:val="00BF205C"/>
    <w:rsid w:val="00BF5C98"/>
    <w:rsid w:val="00BF6B71"/>
    <w:rsid w:val="00BF703F"/>
    <w:rsid w:val="00C004CF"/>
    <w:rsid w:val="00C00614"/>
    <w:rsid w:val="00C01977"/>
    <w:rsid w:val="00C0332C"/>
    <w:rsid w:val="00C05ED6"/>
    <w:rsid w:val="00C0624E"/>
    <w:rsid w:val="00C10CA1"/>
    <w:rsid w:val="00C12785"/>
    <w:rsid w:val="00C13711"/>
    <w:rsid w:val="00C13712"/>
    <w:rsid w:val="00C140C0"/>
    <w:rsid w:val="00C14733"/>
    <w:rsid w:val="00C154E8"/>
    <w:rsid w:val="00C16998"/>
    <w:rsid w:val="00C16DFC"/>
    <w:rsid w:val="00C20754"/>
    <w:rsid w:val="00C210C7"/>
    <w:rsid w:val="00C21F45"/>
    <w:rsid w:val="00C23003"/>
    <w:rsid w:val="00C24606"/>
    <w:rsid w:val="00C25DE3"/>
    <w:rsid w:val="00C32B1B"/>
    <w:rsid w:val="00C3431C"/>
    <w:rsid w:val="00C347F1"/>
    <w:rsid w:val="00C34896"/>
    <w:rsid w:val="00C34FAB"/>
    <w:rsid w:val="00C3517F"/>
    <w:rsid w:val="00C359E6"/>
    <w:rsid w:val="00C36E55"/>
    <w:rsid w:val="00C401D2"/>
    <w:rsid w:val="00C41F30"/>
    <w:rsid w:val="00C42DA2"/>
    <w:rsid w:val="00C42F59"/>
    <w:rsid w:val="00C43DE1"/>
    <w:rsid w:val="00C44121"/>
    <w:rsid w:val="00C44A3B"/>
    <w:rsid w:val="00C45C34"/>
    <w:rsid w:val="00C462A2"/>
    <w:rsid w:val="00C4641C"/>
    <w:rsid w:val="00C51334"/>
    <w:rsid w:val="00C51E31"/>
    <w:rsid w:val="00C53334"/>
    <w:rsid w:val="00C5364E"/>
    <w:rsid w:val="00C5597D"/>
    <w:rsid w:val="00C56ACA"/>
    <w:rsid w:val="00C61271"/>
    <w:rsid w:val="00C62897"/>
    <w:rsid w:val="00C63126"/>
    <w:rsid w:val="00C64526"/>
    <w:rsid w:val="00C64791"/>
    <w:rsid w:val="00C64D49"/>
    <w:rsid w:val="00C70F19"/>
    <w:rsid w:val="00C73BF5"/>
    <w:rsid w:val="00C75513"/>
    <w:rsid w:val="00C756A8"/>
    <w:rsid w:val="00C75B22"/>
    <w:rsid w:val="00C76191"/>
    <w:rsid w:val="00C85E30"/>
    <w:rsid w:val="00C86164"/>
    <w:rsid w:val="00C90AF2"/>
    <w:rsid w:val="00C917B8"/>
    <w:rsid w:val="00C93413"/>
    <w:rsid w:val="00C93880"/>
    <w:rsid w:val="00C95861"/>
    <w:rsid w:val="00C96F33"/>
    <w:rsid w:val="00CA29D8"/>
    <w:rsid w:val="00CA34E0"/>
    <w:rsid w:val="00CA4722"/>
    <w:rsid w:val="00CA4774"/>
    <w:rsid w:val="00CA74F5"/>
    <w:rsid w:val="00CA7D5B"/>
    <w:rsid w:val="00CB407F"/>
    <w:rsid w:val="00CB5D69"/>
    <w:rsid w:val="00CB7415"/>
    <w:rsid w:val="00CB7464"/>
    <w:rsid w:val="00CB7E7A"/>
    <w:rsid w:val="00CC0E56"/>
    <w:rsid w:val="00CC0E9A"/>
    <w:rsid w:val="00CC286F"/>
    <w:rsid w:val="00CC3444"/>
    <w:rsid w:val="00CC4478"/>
    <w:rsid w:val="00CC5520"/>
    <w:rsid w:val="00CD2A26"/>
    <w:rsid w:val="00CD37C4"/>
    <w:rsid w:val="00CD3C06"/>
    <w:rsid w:val="00CD3CAD"/>
    <w:rsid w:val="00CD5CCB"/>
    <w:rsid w:val="00CD65D1"/>
    <w:rsid w:val="00CD7A2B"/>
    <w:rsid w:val="00CE07D6"/>
    <w:rsid w:val="00CE31DC"/>
    <w:rsid w:val="00CE4F50"/>
    <w:rsid w:val="00CE65E9"/>
    <w:rsid w:val="00CF28DE"/>
    <w:rsid w:val="00CF3285"/>
    <w:rsid w:val="00CF349A"/>
    <w:rsid w:val="00CF3ACA"/>
    <w:rsid w:val="00CF5D38"/>
    <w:rsid w:val="00CF63FC"/>
    <w:rsid w:val="00CF69C0"/>
    <w:rsid w:val="00D00C08"/>
    <w:rsid w:val="00D0454F"/>
    <w:rsid w:val="00D06A72"/>
    <w:rsid w:val="00D0706B"/>
    <w:rsid w:val="00D071CA"/>
    <w:rsid w:val="00D07E23"/>
    <w:rsid w:val="00D10B88"/>
    <w:rsid w:val="00D12E43"/>
    <w:rsid w:val="00D218BC"/>
    <w:rsid w:val="00D23107"/>
    <w:rsid w:val="00D25B80"/>
    <w:rsid w:val="00D274AB"/>
    <w:rsid w:val="00D3025A"/>
    <w:rsid w:val="00D323DD"/>
    <w:rsid w:val="00D32AA6"/>
    <w:rsid w:val="00D32F8E"/>
    <w:rsid w:val="00D3311B"/>
    <w:rsid w:val="00D3589D"/>
    <w:rsid w:val="00D36088"/>
    <w:rsid w:val="00D3633D"/>
    <w:rsid w:val="00D377F5"/>
    <w:rsid w:val="00D37BE7"/>
    <w:rsid w:val="00D40378"/>
    <w:rsid w:val="00D408CF"/>
    <w:rsid w:val="00D40E9F"/>
    <w:rsid w:val="00D40FBC"/>
    <w:rsid w:val="00D413EA"/>
    <w:rsid w:val="00D43153"/>
    <w:rsid w:val="00D43902"/>
    <w:rsid w:val="00D4411B"/>
    <w:rsid w:val="00D5084F"/>
    <w:rsid w:val="00D52624"/>
    <w:rsid w:val="00D53300"/>
    <w:rsid w:val="00D54C97"/>
    <w:rsid w:val="00D57C37"/>
    <w:rsid w:val="00D6061F"/>
    <w:rsid w:val="00D61932"/>
    <w:rsid w:val="00D62972"/>
    <w:rsid w:val="00D639E6"/>
    <w:rsid w:val="00D6550B"/>
    <w:rsid w:val="00D7258D"/>
    <w:rsid w:val="00D803CA"/>
    <w:rsid w:val="00D82C7C"/>
    <w:rsid w:val="00D837B4"/>
    <w:rsid w:val="00D83DE3"/>
    <w:rsid w:val="00D8696B"/>
    <w:rsid w:val="00D87DF4"/>
    <w:rsid w:val="00D90D2E"/>
    <w:rsid w:val="00D952E2"/>
    <w:rsid w:val="00D9592C"/>
    <w:rsid w:val="00D960FB"/>
    <w:rsid w:val="00D97451"/>
    <w:rsid w:val="00DA0762"/>
    <w:rsid w:val="00DA1EDA"/>
    <w:rsid w:val="00DA3FB5"/>
    <w:rsid w:val="00DA7064"/>
    <w:rsid w:val="00DB1007"/>
    <w:rsid w:val="00DB27AE"/>
    <w:rsid w:val="00DB3138"/>
    <w:rsid w:val="00DB351F"/>
    <w:rsid w:val="00DB4DFA"/>
    <w:rsid w:val="00DB5A04"/>
    <w:rsid w:val="00DB7A09"/>
    <w:rsid w:val="00DC009F"/>
    <w:rsid w:val="00DC06B1"/>
    <w:rsid w:val="00DC1FFA"/>
    <w:rsid w:val="00DC5498"/>
    <w:rsid w:val="00DC5F88"/>
    <w:rsid w:val="00DC66B3"/>
    <w:rsid w:val="00DC6785"/>
    <w:rsid w:val="00DC69D3"/>
    <w:rsid w:val="00DC6E58"/>
    <w:rsid w:val="00DD0BC4"/>
    <w:rsid w:val="00DD1B12"/>
    <w:rsid w:val="00DD27F5"/>
    <w:rsid w:val="00DD2928"/>
    <w:rsid w:val="00DD69D0"/>
    <w:rsid w:val="00DD7389"/>
    <w:rsid w:val="00DD7D8C"/>
    <w:rsid w:val="00DE0C1B"/>
    <w:rsid w:val="00DE2261"/>
    <w:rsid w:val="00DE3A99"/>
    <w:rsid w:val="00DE5572"/>
    <w:rsid w:val="00DE55CE"/>
    <w:rsid w:val="00DE6C1F"/>
    <w:rsid w:val="00DE6C54"/>
    <w:rsid w:val="00DE7A52"/>
    <w:rsid w:val="00DF1F28"/>
    <w:rsid w:val="00DF2D35"/>
    <w:rsid w:val="00DF3717"/>
    <w:rsid w:val="00DF6F3B"/>
    <w:rsid w:val="00E038A4"/>
    <w:rsid w:val="00E05F87"/>
    <w:rsid w:val="00E06340"/>
    <w:rsid w:val="00E06653"/>
    <w:rsid w:val="00E0694A"/>
    <w:rsid w:val="00E069F2"/>
    <w:rsid w:val="00E07956"/>
    <w:rsid w:val="00E10FB3"/>
    <w:rsid w:val="00E122F7"/>
    <w:rsid w:val="00E12D03"/>
    <w:rsid w:val="00E153BE"/>
    <w:rsid w:val="00E161B7"/>
    <w:rsid w:val="00E168A0"/>
    <w:rsid w:val="00E16E53"/>
    <w:rsid w:val="00E174C9"/>
    <w:rsid w:val="00E221F6"/>
    <w:rsid w:val="00E23673"/>
    <w:rsid w:val="00E239C6"/>
    <w:rsid w:val="00E25580"/>
    <w:rsid w:val="00E25F22"/>
    <w:rsid w:val="00E30523"/>
    <w:rsid w:val="00E3129D"/>
    <w:rsid w:val="00E32F04"/>
    <w:rsid w:val="00E3379B"/>
    <w:rsid w:val="00E351DC"/>
    <w:rsid w:val="00E352A9"/>
    <w:rsid w:val="00E4100E"/>
    <w:rsid w:val="00E448BA"/>
    <w:rsid w:val="00E46233"/>
    <w:rsid w:val="00E46BCC"/>
    <w:rsid w:val="00E4736E"/>
    <w:rsid w:val="00E47D12"/>
    <w:rsid w:val="00E538D7"/>
    <w:rsid w:val="00E5435D"/>
    <w:rsid w:val="00E562DF"/>
    <w:rsid w:val="00E56B02"/>
    <w:rsid w:val="00E57928"/>
    <w:rsid w:val="00E57975"/>
    <w:rsid w:val="00E6039A"/>
    <w:rsid w:val="00E64BE1"/>
    <w:rsid w:val="00E65924"/>
    <w:rsid w:val="00E669CD"/>
    <w:rsid w:val="00E66D67"/>
    <w:rsid w:val="00E72FDD"/>
    <w:rsid w:val="00E7376A"/>
    <w:rsid w:val="00E7427A"/>
    <w:rsid w:val="00E754E7"/>
    <w:rsid w:val="00E84EF6"/>
    <w:rsid w:val="00E87BE1"/>
    <w:rsid w:val="00E90092"/>
    <w:rsid w:val="00E91AA3"/>
    <w:rsid w:val="00E92D49"/>
    <w:rsid w:val="00E93279"/>
    <w:rsid w:val="00E9404F"/>
    <w:rsid w:val="00EA0196"/>
    <w:rsid w:val="00EA1C56"/>
    <w:rsid w:val="00EA255C"/>
    <w:rsid w:val="00EA6ED3"/>
    <w:rsid w:val="00EB05A3"/>
    <w:rsid w:val="00EB2408"/>
    <w:rsid w:val="00EB3543"/>
    <w:rsid w:val="00EB38D4"/>
    <w:rsid w:val="00EB3953"/>
    <w:rsid w:val="00EB3F9E"/>
    <w:rsid w:val="00EB46C2"/>
    <w:rsid w:val="00EB57FC"/>
    <w:rsid w:val="00EB6669"/>
    <w:rsid w:val="00EC6EC1"/>
    <w:rsid w:val="00EC7808"/>
    <w:rsid w:val="00ED0EAB"/>
    <w:rsid w:val="00ED3FBE"/>
    <w:rsid w:val="00ED6575"/>
    <w:rsid w:val="00ED7034"/>
    <w:rsid w:val="00EE090A"/>
    <w:rsid w:val="00EE1CB6"/>
    <w:rsid w:val="00EE2698"/>
    <w:rsid w:val="00EE527D"/>
    <w:rsid w:val="00EE52FB"/>
    <w:rsid w:val="00EE6267"/>
    <w:rsid w:val="00EE6C35"/>
    <w:rsid w:val="00EE7D78"/>
    <w:rsid w:val="00EF0B0A"/>
    <w:rsid w:val="00EF4D87"/>
    <w:rsid w:val="00EF57DC"/>
    <w:rsid w:val="00EF5C0C"/>
    <w:rsid w:val="00EF6E0B"/>
    <w:rsid w:val="00EF72CA"/>
    <w:rsid w:val="00F01A82"/>
    <w:rsid w:val="00F04E29"/>
    <w:rsid w:val="00F06E25"/>
    <w:rsid w:val="00F06F5D"/>
    <w:rsid w:val="00F10EC6"/>
    <w:rsid w:val="00F11C21"/>
    <w:rsid w:val="00F16B0C"/>
    <w:rsid w:val="00F17E3E"/>
    <w:rsid w:val="00F21B95"/>
    <w:rsid w:val="00F25BF9"/>
    <w:rsid w:val="00F26FD0"/>
    <w:rsid w:val="00F3381C"/>
    <w:rsid w:val="00F33FCD"/>
    <w:rsid w:val="00F37296"/>
    <w:rsid w:val="00F37619"/>
    <w:rsid w:val="00F409DF"/>
    <w:rsid w:val="00F427A1"/>
    <w:rsid w:val="00F43186"/>
    <w:rsid w:val="00F435EA"/>
    <w:rsid w:val="00F43C25"/>
    <w:rsid w:val="00F44A11"/>
    <w:rsid w:val="00F46F27"/>
    <w:rsid w:val="00F5064C"/>
    <w:rsid w:val="00F50CE4"/>
    <w:rsid w:val="00F51436"/>
    <w:rsid w:val="00F51E7C"/>
    <w:rsid w:val="00F523D5"/>
    <w:rsid w:val="00F5302B"/>
    <w:rsid w:val="00F53CFE"/>
    <w:rsid w:val="00F54E17"/>
    <w:rsid w:val="00F54E7C"/>
    <w:rsid w:val="00F57574"/>
    <w:rsid w:val="00F57AF2"/>
    <w:rsid w:val="00F57D14"/>
    <w:rsid w:val="00F60E22"/>
    <w:rsid w:val="00F60FA6"/>
    <w:rsid w:val="00F62253"/>
    <w:rsid w:val="00F640A3"/>
    <w:rsid w:val="00F65AE3"/>
    <w:rsid w:val="00F674D6"/>
    <w:rsid w:val="00F67B71"/>
    <w:rsid w:val="00F700E5"/>
    <w:rsid w:val="00F703C5"/>
    <w:rsid w:val="00F70CAA"/>
    <w:rsid w:val="00F70DB2"/>
    <w:rsid w:val="00F71087"/>
    <w:rsid w:val="00F74E3F"/>
    <w:rsid w:val="00F74EBD"/>
    <w:rsid w:val="00F75ED6"/>
    <w:rsid w:val="00F763F4"/>
    <w:rsid w:val="00F81F0F"/>
    <w:rsid w:val="00F82B5B"/>
    <w:rsid w:val="00F83698"/>
    <w:rsid w:val="00F85F33"/>
    <w:rsid w:val="00F9052F"/>
    <w:rsid w:val="00F90579"/>
    <w:rsid w:val="00F90671"/>
    <w:rsid w:val="00F90C2B"/>
    <w:rsid w:val="00F91558"/>
    <w:rsid w:val="00F91A1B"/>
    <w:rsid w:val="00F9273B"/>
    <w:rsid w:val="00F95766"/>
    <w:rsid w:val="00FA0E35"/>
    <w:rsid w:val="00FA1866"/>
    <w:rsid w:val="00FA2437"/>
    <w:rsid w:val="00FA3B29"/>
    <w:rsid w:val="00FA6151"/>
    <w:rsid w:val="00FA64BD"/>
    <w:rsid w:val="00FA7C59"/>
    <w:rsid w:val="00FB0B5C"/>
    <w:rsid w:val="00FB151E"/>
    <w:rsid w:val="00FB4E42"/>
    <w:rsid w:val="00FB56B6"/>
    <w:rsid w:val="00FB728E"/>
    <w:rsid w:val="00FC102B"/>
    <w:rsid w:val="00FC11B8"/>
    <w:rsid w:val="00FC41E1"/>
    <w:rsid w:val="00FC5A21"/>
    <w:rsid w:val="00FC5E84"/>
    <w:rsid w:val="00FD3104"/>
    <w:rsid w:val="00FD4A84"/>
    <w:rsid w:val="00FD6ABC"/>
    <w:rsid w:val="00FE0E79"/>
    <w:rsid w:val="00FE17DA"/>
    <w:rsid w:val="00FE3C81"/>
    <w:rsid w:val="00FE7F76"/>
    <w:rsid w:val="00FF1E36"/>
    <w:rsid w:val="00FF3740"/>
    <w:rsid w:val="00FF399A"/>
    <w:rsid w:val="00FF5BC3"/>
    <w:rsid w:val="00FF7529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D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  <w:style w:type="character" w:customStyle="1" w:styleId="11">
    <w:name w:val="Неразрешенное упоминание1"/>
    <w:basedOn w:val="a0"/>
    <w:uiPriority w:val="99"/>
    <w:semiHidden/>
    <w:unhideWhenUsed/>
    <w:rsid w:val="0048044B"/>
    <w:rPr>
      <w:color w:val="605E5C"/>
      <w:shd w:val="clear" w:color="auto" w:fill="E1DFDD"/>
    </w:rPr>
  </w:style>
  <w:style w:type="table" w:styleId="a9">
    <w:name w:val="Table Grid"/>
    <w:basedOn w:val="a1"/>
    <w:rsid w:val="00AE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8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815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B815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815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B8152C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  <w:style w:type="character" w:customStyle="1" w:styleId="11">
    <w:name w:val="Неразрешенное упоминание1"/>
    <w:basedOn w:val="a0"/>
    <w:uiPriority w:val="99"/>
    <w:semiHidden/>
    <w:unhideWhenUsed/>
    <w:rsid w:val="0048044B"/>
    <w:rPr>
      <w:color w:val="605E5C"/>
      <w:shd w:val="clear" w:color="auto" w:fill="E1DFDD"/>
    </w:rPr>
  </w:style>
  <w:style w:type="table" w:styleId="a9">
    <w:name w:val="Table Grid"/>
    <w:basedOn w:val="a1"/>
    <w:rsid w:val="00AE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8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815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B815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815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B8152C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106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44B4-3DC5-4D89-A2D1-5E60AC53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User</cp:lastModifiedBy>
  <cp:revision>2</cp:revision>
  <cp:lastPrinted>2024-11-07T09:30:00Z</cp:lastPrinted>
  <dcterms:created xsi:type="dcterms:W3CDTF">2025-02-20T10:06:00Z</dcterms:created>
  <dcterms:modified xsi:type="dcterms:W3CDTF">2025-02-20T10:06:00Z</dcterms:modified>
</cp:coreProperties>
</file>