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19EE" w14:textId="77777777" w:rsidR="00AC06A7" w:rsidRPr="00832EE7" w:rsidRDefault="00AC06A7" w:rsidP="00612F06">
      <w:pPr>
        <w:ind w:left="567" w:firstLine="567"/>
        <w:jc w:val="both"/>
        <w:rPr>
          <w:sz w:val="18"/>
          <w:szCs w:val="18"/>
        </w:rPr>
      </w:pPr>
    </w:p>
    <w:p w14:paraId="06C17BA2" w14:textId="55EBBA74" w:rsidR="007C4277" w:rsidRPr="00090EEA" w:rsidRDefault="007C1E2D" w:rsidP="00C4641C">
      <w:pPr>
        <w:ind w:left="567" w:firstLine="284"/>
        <w:jc w:val="both"/>
      </w:pPr>
      <w:r w:rsidRPr="00090EEA">
        <w:t xml:space="preserve">Территориальное управление Федерального агентства по управлению государственным имуществом в Московской области (далее – Территориальное управление) </w:t>
      </w:r>
      <w:r w:rsidR="007C4277" w:rsidRPr="00090EEA">
        <w:t xml:space="preserve">в лице </w:t>
      </w:r>
      <w:r w:rsidR="007C4277" w:rsidRPr="00090EEA">
        <w:rPr>
          <w:b/>
        </w:rPr>
        <w:t>ООО «</w:t>
      </w:r>
      <w:r w:rsidRPr="00090EEA">
        <w:rPr>
          <w:b/>
        </w:rPr>
        <w:t>Гарант</w:t>
      </w:r>
      <w:r w:rsidR="007C4277" w:rsidRPr="00090EEA">
        <w:rPr>
          <w:b/>
        </w:rPr>
        <w:t>»</w:t>
      </w:r>
      <w:r w:rsidR="007C4277" w:rsidRPr="00090EEA">
        <w:t xml:space="preserve"> (далее – Организатор торгов) информирует о проведении торгов в электронной форме по продаже арестованного имущества должников. </w:t>
      </w:r>
    </w:p>
    <w:p w14:paraId="23DC2A06" w14:textId="77777777" w:rsidR="00FE7F76" w:rsidRDefault="00FE7F76" w:rsidP="002A6C4F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  <w:highlight w:val="yellow"/>
        </w:rPr>
      </w:pPr>
    </w:p>
    <w:p w14:paraId="697B3FB3" w14:textId="3D8ED1B9" w:rsidR="00F83698" w:rsidRPr="00F83698" w:rsidRDefault="00F83698" w:rsidP="00F83698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  <w:highlight w:val="yellow"/>
        </w:rPr>
      </w:pPr>
      <w:r w:rsidRPr="00F83698">
        <w:rPr>
          <w:b/>
          <w:color w:val="000000" w:themeColor="text1"/>
          <w:highlight w:val="yellow"/>
        </w:rPr>
        <w:t xml:space="preserve">Требуемый для участия в торгах пакет документов, включая заявку, необходимо подать с 10:00 </w:t>
      </w:r>
      <w:r w:rsidR="00663274">
        <w:rPr>
          <w:b/>
          <w:color w:val="000000" w:themeColor="text1"/>
          <w:highlight w:val="yellow"/>
        </w:rPr>
        <w:t>0</w:t>
      </w:r>
      <w:r w:rsidRPr="00F83698">
        <w:rPr>
          <w:b/>
          <w:color w:val="000000" w:themeColor="text1"/>
          <w:highlight w:val="yellow"/>
        </w:rPr>
        <w:t>2.0</w:t>
      </w:r>
      <w:r w:rsidR="00663274">
        <w:rPr>
          <w:b/>
          <w:color w:val="000000" w:themeColor="text1"/>
          <w:highlight w:val="yellow"/>
        </w:rPr>
        <w:t>7</w:t>
      </w:r>
      <w:r w:rsidRPr="00F83698">
        <w:rPr>
          <w:b/>
          <w:color w:val="000000" w:themeColor="text1"/>
          <w:highlight w:val="yellow"/>
        </w:rPr>
        <w:t xml:space="preserve">.2024 г. до 16:00 </w:t>
      </w:r>
      <w:r w:rsidR="00663274">
        <w:rPr>
          <w:b/>
          <w:color w:val="000000" w:themeColor="text1"/>
          <w:highlight w:val="yellow"/>
        </w:rPr>
        <w:t>16</w:t>
      </w:r>
      <w:r w:rsidRPr="00F83698">
        <w:rPr>
          <w:b/>
          <w:color w:val="000000" w:themeColor="text1"/>
          <w:highlight w:val="yellow"/>
        </w:rPr>
        <w:t>.0</w:t>
      </w:r>
      <w:r w:rsidR="00663274">
        <w:rPr>
          <w:b/>
          <w:color w:val="000000" w:themeColor="text1"/>
          <w:highlight w:val="yellow"/>
        </w:rPr>
        <w:t>7</w:t>
      </w:r>
      <w:r w:rsidRPr="00F83698">
        <w:rPr>
          <w:b/>
          <w:color w:val="000000" w:themeColor="text1"/>
          <w:highlight w:val="yellow"/>
        </w:rPr>
        <w:t xml:space="preserve">.2024г. Определение участников </w:t>
      </w:r>
      <w:r w:rsidR="00663274">
        <w:rPr>
          <w:b/>
          <w:color w:val="000000" w:themeColor="text1"/>
          <w:highlight w:val="yellow"/>
        </w:rPr>
        <w:t>18</w:t>
      </w:r>
      <w:r w:rsidRPr="00F83698">
        <w:rPr>
          <w:b/>
          <w:color w:val="000000" w:themeColor="text1"/>
          <w:highlight w:val="yellow"/>
        </w:rPr>
        <w:t>.0</w:t>
      </w:r>
      <w:r w:rsidR="00663274">
        <w:rPr>
          <w:b/>
          <w:color w:val="000000" w:themeColor="text1"/>
          <w:highlight w:val="yellow"/>
        </w:rPr>
        <w:t>7</w:t>
      </w:r>
      <w:r w:rsidRPr="00F83698">
        <w:rPr>
          <w:b/>
          <w:color w:val="000000" w:themeColor="text1"/>
          <w:highlight w:val="yellow"/>
        </w:rPr>
        <w:t>.2024г.</w:t>
      </w:r>
    </w:p>
    <w:p w14:paraId="38479796" w14:textId="650F1BEA" w:rsidR="00F83698" w:rsidRPr="00F83698" w:rsidRDefault="00F83698" w:rsidP="00F83698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</w:rPr>
      </w:pPr>
      <w:proofErr w:type="gramStart"/>
      <w:r w:rsidRPr="00F83698">
        <w:rPr>
          <w:b/>
          <w:color w:val="000000" w:themeColor="text1"/>
          <w:highlight w:val="yellow"/>
        </w:rPr>
        <w:t xml:space="preserve">Торги состоятся </w:t>
      </w:r>
      <w:r w:rsidR="00663274">
        <w:rPr>
          <w:b/>
          <w:color w:val="000000" w:themeColor="text1"/>
          <w:highlight w:val="yellow"/>
        </w:rPr>
        <w:t>19</w:t>
      </w:r>
      <w:r w:rsidRPr="00F83698">
        <w:rPr>
          <w:b/>
          <w:color w:val="000000" w:themeColor="text1"/>
          <w:highlight w:val="yellow"/>
        </w:rPr>
        <w:t>.0</w:t>
      </w:r>
      <w:r w:rsidR="00663274">
        <w:rPr>
          <w:b/>
          <w:color w:val="000000" w:themeColor="text1"/>
          <w:highlight w:val="yellow"/>
        </w:rPr>
        <w:t>7</w:t>
      </w:r>
      <w:r w:rsidRPr="00F83698">
        <w:rPr>
          <w:b/>
          <w:color w:val="000000" w:themeColor="text1"/>
          <w:highlight w:val="yellow"/>
        </w:rPr>
        <w:t>.2024 (10ч.00мин время.</w:t>
      </w:r>
      <w:proofErr w:type="gramEnd"/>
      <w:r w:rsidRPr="00F83698">
        <w:rPr>
          <w:b/>
          <w:color w:val="000000" w:themeColor="text1"/>
          <w:highlight w:val="yellow"/>
        </w:rPr>
        <w:t xml:space="preserve"> </w:t>
      </w:r>
      <w:proofErr w:type="gramStart"/>
      <w:r w:rsidRPr="00F83698">
        <w:rPr>
          <w:b/>
          <w:color w:val="000000" w:themeColor="text1"/>
          <w:highlight w:val="yellow"/>
        </w:rPr>
        <w:t>МСК</w:t>
      </w:r>
      <w:proofErr w:type="gramEnd"/>
      <w:r w:rsidRPr="00F83698">
        <w:rPr>
          <w:b/>
          <w:color w:val="000000" w:themeColor="text1"/>
          <w:highlight w:val="yellow"/>
        </w:rPr>
        <w:t>) по следующему имуществу (102-ФЗ):</w:t>
      </w:r>
    </w:p>
    <w:p w14:paraId="2D8F1C00" w14:textId="77777777" w:rsidR="00F83698" w:rsidRPr="00F83698" w:rsidRDefault="00F83698" w:rsidP="00F83698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</w:rPr>
      </w:pPr>
    </w:p>
    <w:p w14:paraId="663202EA" w14:textId="36EA4FF5" w:rsidR="00F83698" w:rsidRDefault="00F83698" w:rsidP="00F83698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</w:rPr>
      </w:pPr>
      <w:r w:rsidRPr="00F83698">
        <w:rPr>
          <w:b/>
          <w:color w:val="000000" w:themeColor="text1"/>
        </w:rPr>
        <w:t>П</w:t>
      </w:r>
      <w:r>
        <w:rPr>
          <w:b/>
          <w:color w:val="000000" w:themeColor="text1"/>
        </w:rPr>
        <w:t>овторные</w:t>
      </w:r>
      <w:r w:rsidRPr="00F83698">
        <w:rPr>
          <w:b/>
          <w:color w:val="000000" w:themeColor="text1"/>
        </w:rPr>
        <w:t xml:space="preserve"> торги (заложенное недвижимое имущество):</w:t>
      </w:r>
    </w:p>
    <w:p w14:paraId="560A4C16" w14:textId="77777777" w:rsidR="00F83698" w:rsidRPr="00F83698" w:rsidRDefault="00F83698" w:rsidP="00F83698">
      <w:pPr>
        <w:pBdr>
          <w:bottom w:val="single" w:sz="12" w:space="1" w:color="auto"/>
        </w:pBdr>
        <w:ind w:left="567"/>
        <w:jc w:val="both"/>
        <w:rPr>
          <w:b/>
          <w:color w:val="000000" w:themeColor="text1"/>
        </w:rPr>
      </w:pPr>
    </w:p>
    <w:p w14:paraId="27A6BFD3" w14:textId="110B88CD" w:rsidR="00F83698" w:rsidRPr="00BE1A6B" w:rsidRDefault="00F83698" w:rsidP="00F83698">
      <w:pPr>
        <w:pStyle w:val="a3"/>
        <w:numPr>
          <w:ilvl w:val="0"/>
          <w:numId w:val="22"/>
        </w:numPr>
        <w:pBdr>
          <w:bottom w:val="single" w:sz="12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(Должник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Витущенко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О.И.)</w:t>
      </w:r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Жил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ом, пл. 102,4 кв.м., к/н 50:34:0030103:225, з/у, пл. 960 кв.м, кад. № 50:34:0030103:221, по адресу: Московская область, Коломенский р-н, д.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Щурово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, ул. Ореховая, уч. 7. Залог. Арест: запрет на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рег-ые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действия.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Информ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. о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зарег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. лицах ФССП не 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предоставлена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>. Нач. цена: 3 246 320,00 руб. З-к: 32 463,20 руб. Поручение № 89-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Г(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>снижение)</w:t>
      </w:r>
    </w:p>
    <w:p w14:paraId="4319BBF2" w14:textId="77777777" w:rsidR="00F83698" w:rsidRPr="00BE1A6B" w:rsidRDefault="00F83698" w:rsidP="00F83698">
      <w:pPr>
        <w:pBdr>
          <w:bottom w:val="single" w:sz="12" w:space="1" w:color="auto"/>
        </w:pBdr>
        <w:ind w:left="567"/>
        <w:jc w:val="both"/>
        <w:rPr>
          <w:color w:val="000000" w:themeColor="text1"/>
        </w:rPr>
      </w:pPr>
    </w:p>
    <w:p w14:paraId="4D4C18E4" w14:textId="771B8E01" w:rsidR="00F83698" w:rsidRPr="00BE1A6B" w:rsidRDefault="00F83698" w:rsidP="00F83698">
      <w:pPr>
        <w:pStyle w:val="a3"/>
        <w:numPr>
          <w:ilvl w:val="0"/>
          <w:numId w:val="22"/>
        </w:numPr>
        <w:pBdr>
          <w:bottom w:val="single" w:sz="12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(Должник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Гогашвили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И.Н.)</w:t>
      </w:r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Квартира, пл. 54,7 кв.м., к/н 50:13:0020208:2077, по адресу: Московская область,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г.п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. Софрино, ул. 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Клубная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д.8, кв.32. Залог. Арест: запрет на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рег-ые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действия.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Зарег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-но 2 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чел-ка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(в том числе 0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несоверш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-их).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Информ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. о </w:t>
      </w:r>
      <w:proofErr w:type="spell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задолж</w:t>
      </w:r>
      <w:proofErr w:type="spellEnd"/>
      <w:r w:rsidRPr="00BE1A6B">
        <w:rPr>
          <w:rFonts w:ascii="Times New Roman" w:hAnsi="Times New Roman"/>
          <w:color w:val="000000" w:themeColor="text1"/>
          <w:sz w:val="24"/>
          <w:szCs w:val="24"/>
        </w:rPr>
        <w:t>. за кап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>емонт ФССП не предоставлена. Нач. цена: 4 617 880,00 руб. З-к: 46 178,80 руб. Поручение № 88-</w:t>
      </w:r>
      <w:proofErr w:type="gramStart"/>
      <w:r w:rsidRPr="00BE1A6B">
        <w:rPr>
          <w:rFonts w:ascii="Times New Roman" w:hAnsi="Times New Roman"/>
          <w:color w:val="000000" w:themeColor="text1"/>
          <w:sz w:val="24"/>
          <w:szCs w:val="24"/>
        </w:rPr>
        <w:t>Г(</w:t>
      </w:r>
      <w:proofErr w:type="gramEnd"/>
      <w:r w:rsidRPr="00BE1A6B">
        <w:rPr>
          <w:rFonts w:ascii="Times New Roman" w:hAnsi="Times New Roman"/>
          <w:color w:val="000000" w:themeColor="text1"/>
          <w:sz w:val="24"/>
          <w:szCs w:val="24"/>
        </w:rPr>
        <w:t>снижение)</w:t>
      </w:r>
    </w:p>
    <w:p w14:paraId="3C20527F" w14:textId="77777777" w:rsidR="002A6C4F" w:rsidRPr="005F00CF" w:rsidRDefault="002A6C4F" w:rsidP="00C4641C">
      <w:pPr>
        <w:pBdr>
          <w:bottom w:val="single" w:sz="12" w:space="1" w:color="auto"/>
        </w:pBdr>
        <w:ind w:left="567"/>
        <w:jc w:val="both"/>
        <w:rPr>
          <w:i/>
          <w:iCs/>
          <w:color w:val="000000"/>
        </w:rPr>
      </w:pPr>
      <w:r w:rsidRPr="005F00CF">
        <w:rPr>
          <w:i/>
          <w:iCs/>
          <w:color w:val="000000"/>
        </w:rPr>
        <w:t>Шаг аукциона составляет 0,5% от первоначальной продажной цены имущества</w:t>
      </w:r>
    </w:p>
    <w:p w14:paraId="735A33B0" w14:textId="77777777" w:rsidR="002A70F8" w:rsidRDefault="002A70F8" w:rsidP="00090EEA">
      <w:pPr>
        <w:ind w:left="567" w:firstLine="284"/>
        <w:contextualSpacing/>
        <w:jc w:val="both"/>
      </w:pPr>
    </w:p>
    <w:p w14:paraId="0C588741" w14:textId="77777777" w:rsidR="00F523D5" w:rsidRDefault="00F523D5" w:rsidP="00090EEA">
      <w:pPr>
        <w:ind w:left="567" w:firstLine="284"/>
        <w:contextualSpacing/>
        <w:jc w:val="both"/>
      </w:pPr>
    </w:p>
    <w:p w14:paraId="3E728145" w14:textId="32F92F93" w:rsidR="00F523D5" w:rsidRPr="00F523D5" w:rsidRDefault="00F523D5" w:rsidP="00F523D5">
      <w:pPr>
        <w:ind w:left="567"/>
        <w:contextualSpacing/>
        <w:jc w:val="both"/>
        <w:rPr>
          <w:b/>
          <w:highlight w:val="yellow"/>
        </w:rPr>
      </w:pPr>
      <w:r w:rsidRPr="00F523D5">
        <w:rPr>
          <w:b/>
          <w:highlight w:val="yellow"/>
        </w:rPr>
        <w:t xml:space="preserve">Требуемый для участия в торгах пакет документов, включая заявку, необходимо подать с 10:00 </w:t>
      </w:r>
      <w:r w:rsidR="00663274">
        <w:rPr>
          <w:b/>
          <w:highlight w:val="yellow"/>
        </w:rPr>
        <w:t>02</w:t>
      </w:r>
      <w:r w:rsidRPr="00F523D5">
        <w:rPr>
          <w:b/>
          <w:highlight w:val="yellow"/>
        </w:rPr>
        <w:t>.0</w:t>
      </w:r>
      <w:r w:rsidR="00663274">
        <w:rPr>
          <w:b/>
          <w:highlight w:val="yellow"/>
        </w:rPr>
        <w:t>7</w:t>
      </w:r>
      <w:r w:rsidRPr="00F523D5">
        <w:rPr>
          <w:b/>
          <w:highlight w:val="yellow"/>
        </w:rPr>
        <w:t xml:space="preserve">.2024 г. до 16:00 </w:t>
      </w:r>
      <w:r w:rsidR="00663274">
        <w:rPr>
          <w:b/>
          <w:highlight w:val="yellow"/>
        </w:rPr>
        <w:t>0</w:t>
      </w:r>
      <w:r w:rsidRPr="00F523D5">
        <w:rPr>
          <w:b/>
          <w:highlight w:val="yellow"/>
        </w:rPr>
        <w:t>1.0</w:t>
      </w:r>
      <w:r w:rsidR="00663274">
        <w:rPr>
          <w:b/>
          <w:highlight w:val="yellow"/>
        </w:rPr>
        <w:t>8</w:t>
      </w:r>
      <w:r w:rsidRPr="00F523D5">
        <w:rPr>
          <w:b/>
          <w:highlight w:val="yellow"/>
        </w:rPr>
        <w:t xml:space="preserve">.2024г. Определение участников </w:t>
      </w:r>
      <w:r w:rsidR="00663274">
        <w:rPr>
          <w:b/>
          <w:highlight w:val="yellow"/>
        </w:rPr>
        <w:t>05.08</w:t>
      </w:r>
      <w:r w:rsidRPr="00F523D5">
        <w:rPr>
          <w:b/>
          <w:highlight w:val="yellow"/>
        </w:rPr>
        <w:t>.2024г.</w:t>
      </w:r>
    </w:p>
    <w:p w14:paraId="49D60AD5" w14:textId="6FCC43AD" w:rsidR="00F523D5" w:rsidRPr="00F523D5" w:rsidRDefault="00F523D5" w:rsidP="00F523D5">
      <w:pPr>
        <w:ind w:left="567"/>
        <w:contextualSpacing/>
        <w:jc w:val="both"/>
        <w:rPr>
          <w:b/>
        </w:rPr>
      </w:pPr>
      <w:proofErr w:type="gramStart"/>
      <w:r w:rsidRPr="00F523D5">
        <w:rPr>
          <w:b/>
          <w:highlight w:val="yellow"/>
        </w:rPr>
        <w:t xml:space="preserve">Торги состоятся </w:t>
      </w:r>
      <w:r w:rsidR="00663274">
        <w:rPr>
          <w:b/>
          <w:highlight w:val="yellow"/>
        </w:rPr>
        <w:t>0</w:t>
      </w:r>
      <w:r w:rsidR="0006038F">
        <w:rPr>
          <w:b/>
          <w:highlight w:val="yellow"/>
        </w:rPr>
        <w:t>6</w:t>
      </w:r>
      <w:bookmarkStart w:id="0" w:name="_GoBack"/>
      <w:bookmarkEnd w:id="0"/>
      <w:r w:rsidRPr="00F523D5">
        <w:rPr>
          <w:b/>
          <w:highlight w:val="yellow"/>
        </w:rPr>
        <w:t>.0</w:t>
      </w:r>
      <w:r w:rsidR="00663274">
        <w:rPr>
          <w:b/>
          <w:highlight w:val="yellow"/>
        </w:rPr>
        <w:t>8</w:t>
      </w:r>
      <w:r w:rsidRPr="00F523D5">
        <w:rPr>
          <w:b/>
          <w:highlight w:val="yellow"/>
        </w:rPr>
        <w:t>.2024 (10ч.00мин время.</w:t>
      </w:r>
      <w:proofErr w:type="gramEnd"/>
      <w:r w:rsidRPr="00F523D5">
        <w:rPr>
          <w:b/>
          <w:highlight w:val="yellow"/>
        </w:rPr>
        <w:t xml:space="preserve"> </w:t>
      </w:r>
      <w:proofErr w:type="gramStart"/>
      <w:r w:rsidRPr="00F523D5">
        <w:rPr>
          <w:b/>
          <w:highlight w:val="yellow"/>
        </w:rPr>
        <w:t>МСК</w:t>
      </w:r>
      <w:proofErr w:type="gramEnd"/>
      <w:r w:rsidRPr="00F523D5">
        <w:rPr>
          <w:b/>
          <w:highlight w:val="yellow"/>
        </w:rPr>
        <w:t>) по следующему имуществу (229-ФЗ):</w:t>
      </w:r>
    </w:p>
    <w:p w14:paraId="336A7442" w14:textId="77777777" w:rsidR="00F523D5" w:rsidRDefault="00F523D5" w:rsidP="00F523D5">
      <w:pPr>
        <w:ind w:left="567" w:firstLine="284"/>
        <w:contextualSpacing/>
        <w:jc w:val="both"/>
      </w:pPr>
    </w:p>
    <w:p w14:paraId="15FACA84" w14:textId="06BD349F" w:rsidR="00F523D5" w:rsidRDefault="00F523D5" w:rsidP="00F523D5">
      <w:pPr>
        <w:ind w:left="567"/>
        <w:contextualSpacing/>
        <w:jc w:val="both"/>
        <w:rPr>
          <w:b/>
        </w:rPr>
      </w:pPr>
      <w:r w:rsidRPr="00F523D5">
        <w:rPr>
          <w:b/>
        </w:rPr>
        <w:t>Первые торги (заложенного движимого имущества):</w:t>
      </w:r>
    </w:p>
    <w:p w14:paraId="44A91F77" w14:textId="77777777" w:rsidR="00F523D5" w:rsidRPr="00F523D5" w:rsidRDefault="00F523D5" w:rsidP="00F523D5">
      <w:pPr>
        <w:ind w:left="567"/>
        <w:contextualSpacing/>
        <w:jc w:val="both"/>
        <w:rPr>
          <w:b/>
        </w:rPr>
      </w:pPr>
    </w:p>
    <w:p w14:paraId="3B498083" w14:textId="15087BFD" w:rsidR="00F523D5" w:rsidRPr="00BE1A6B" w:rsidRDefault="00F523D5" w:rsidP="00820417">
      <w:pPr>
        <w:pStyle w:val="a3"/>
        <w:numPr>
          <w:ilvl w:val="0"/>
          <w:numId w:val="2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A6B">
        <w:rPr>
          <w:rFonts w:ascii="Times New Roman" w:hAnsi="Times New Roman"/>
          <w:sz w:val="24"/>
          <w:szCs w:val="24"/>
          <w:highlight w:val="yellow"/>
        </w:rPr>
        <w:t>(Должник Кузьмич П.Г.)</w:t>
      </w:r>
      <w:r w:rsidRPr="00BE1A6B">
        <w:rPr>
          <w:rFonts w:ascii="Times New Roman" w:hAnsi="Times New Roman"/>
          <w:sz w:val="24"/>
          <w:szCs w:val="24"/>
        </w:rPr>
        <w:t xml:space="preserve"> Груз</w:t>
      </w:r>
      <w:proofErr w:type="gramStart"/>
      <w:r w:rsidRPr="00BE1A6B">
        <w:rPr>
          <w:rFonts w:ascii="Times New Roman" w:hAnsi="Times New Roman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р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ефрижератор, HYUNDAI PORTER II, 2011 </w:t>
      </w:r>
      <w:proofErr w:type="spellStart"/>
      <w:r w:rsidRPr="00BE1A6B">
        <w:rPr>
          <w:rFonts w:ascii="Times New Roman" w:hAnsi="Times New Roman"/>
          <w:sz w:val="24"/>
          <w:szCs w:val="24"/>
        </w:rPr>
        <w:t>г.в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., г/н О316ТН750, VIN: KMFZCZ7JABU723263, цвет белый. </w:t>
      </w:r>
      <w:proofErr w:type="gramStart"/>
      <w:r w:rsidRPr="00BE1A6B">
        <w:rPr>
          <w:rFonts w:ascii="Times New Roman" w:hAnsi="Times New Roman"/>
          <w:sz w:val="24"/>
          <w:szCs w:val="24"/>
        </w:rPr>
        <w:t>Б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/У. Арест: запрет на </w:t>
      </w:r>
      <w:proofErr w:type="spellStart"/>
      <w:r w:rsidRPr="00BE1A6B">
        <w:rPr>
          <w:rFonts w:ascii="Times New Roman" w:hAnsi="Times New Roman"/>
          <w:sz w:val="24"/>
          <w:szCs w:val="24"/>
        </w:rPr>
        <w:t>рег-ые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 действия. На ответ</w:t>
      </w:r>
      <w:proofErr w:type="gramStart"/>
      <w:r w:rsidRPr="00BE1A6B">
        <w:rPr>
          <w:rFonts w:ascii="Times New Roman" w:hAnsi="Times New Roman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х</w:t>
      </w:r>
      <w:proofErr w:type="gramEnd"/>
      <w:r w:rsidRPr="00BE1A6B">
        <w:rPr>
          <w:rFonts w:ascii="Times New Roman" w:hAnsi="Times New Roman"/>
          <w:sz w:val="24"/>
          <w:szCs w:val="24"/>
        </w:rPr>
        <w:t>ранении у стороны ИП. Нач. цена: 508 790,00 руб. З-к: 76 318,50 руб. Поручение № 119-Г</w:t>
      </w:r>
      <w:r w:rsidRPr="00BE1A6B">
        <w:rPr>
          <w:rFonts w:ascii="Times New Roman" w:hAnsi="Times New Roman"/>
          <w:sz w:val="24"/>
          <w:szCs w:val="24"/>
        </w:rPr>
        <w:cr/>
      </w:r>
    </w:p>
    <w:p w14:paraId="28991D5F" w14:textId="072A7155" w:rsidR="00820417" w:rsidRPr="00BE1A6B" w:rsidRDefault="00820417" w:rsidP="00820417">
      <w:pPr>
        <w:pStyle w:val="a3"/>
        <w:numPr>
          <w:ilvl w:val="0"/>
          <w:numId w:val="2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A6B">
        <w:rPr>
          <w:rFonts w:ascii="Times New Roman" w:hAnsi="Times New Roman"/>
          <w:sz w:val="24"/>
          <w:szCs w:val="24"/>
          <w:highlight w:val="yellow"/>
        </w:rPr>
        <w:t>(Должник Пронина В.В.)</w:t>
      </w:r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Лег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а/м </w:t>
      </w:r>
      <w:proofErr w:type="spellStart"/>
      <w:r w:rsidRPr="00BE1A6B">
        <w:rPr>
          <w:rFonts w:ascii="Times New Roman" w:hAnsi="Times New Roman"/>
          <w:sz w:val="24"/>
          <w:szCs w:val="24"/>
        </w:rPr>
        <w:t>Митцубист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A6B">
        <w:rPr>
          <w:rFonts w:ascii="Times New Roman" w:hAnsi="Times New Roman"/>
          <w:sz w:val="24"/>
          <w:szCs w:val="24"/>
        </w:rPr>
        <w:t>Лансер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, 1.5, 2010 </w:t>
      </w:r>
      <w:proofErr w:type="spellStart"/>
      <w:r w:rsidRPr="00BE1A6B">
        <w:rPr>
          <w:rFonts w:ascii="Times New Roman" w:hAnsi="Times New Roman"/>
          <w:sz w:val="24"/>
          <w:szCs w:val="24"/>
        </w:rPr>
        <w:t>г.в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., г/н Т006ЕН190, VIN: JMBSNCY2AAU004245, синего цвета. </w:t>
      </w:r>
      <w:proofErr w:type="gramStart"/>
      <w:r w:rsidRPr="00BE1A6B">
        <w:rPr>
          <w:rFonts w:ascii="Times New Roman" w:hAnsi="Times New Roman"/>
          <w:sz w:val="24"/>
          <w:szCs w:val="24"/>
        </w:rPr>
        <w:t>Б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/У. Арест: запрет на </w:t>
      </w:r>
      <w:proofErr w:type="spellStart"/>
      <w:r w:rsidRPr="00BE1A6B">
        <w:rPr>
          <w:rFonts w:ascii="Times New Roman" w:hAnsi="Times New Roman"/>
          <w:sz w:val="24"/>
          <w:szCs w:val="24"/>
        </w:rPr>
        <w:t>рег-ые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 действия. На ответ</w:t>
      </w:r>
      <w:proofErr w:type="gramStart"/>
      <w:r w:rsidRPr="00BE1A6B">
        <w:rPr>
          <w:rFonts w:ascii="Times New Roman" w:hAnsi="Times New Roman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х</w:t>
      </w:r>
      <w:proofErr w:type="gramEnd"/>
      <w:r w:rsidRPr="00BE1A6B">
        <w:rPr>
          <w:rFonts w:ascii="Times New Roman" w:hAnsi="Times New Roman"/>
          <w:sz w:val="24"/>
          <w:szCs w:val="24"/>
        </w:rPr>
        <w:t>ранении у стороны ИП. Нач. цена: 714 000,00 руб. З-к: 107 100,00 руб. Поручение № 124-Г</w:t>
      </w:r>
      <w:r w:rsidRPr="00BE1A6B">
        <w:rPr>
          <w:rFonts w:ascii="Times New Roman" w:hAnsi="Times New Roman"/>
          <w:sz w:val="24"/>
          <w:szCs w:val="24"/>
        </w:rPr>
        <w:cr/>
      </w:r>
    </w:p>
    <w:p w14:paraId="43446207" w14:textId="352F63F3" w:rsidR="00B0785E" w:rsidRPr="00BE1A6B" w:rsidRDefault="00B0785E" w:rsidP="00B0785E">
      <w:pPr>
        <w:pStyle w:val="a3"/>
        <w:numPr>
          <w:ilvl w:val="0"/>
          <w:numId w:val="2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E1A6B">
        <w:rPr>
          <w:rFonts w:ascii="Times New Roman" w:hAnsi="Times New Roman"/>
          <w:sz w:val="24"/>
          <w:szCs w:val="24"/>
          <w:highlight w:val="yellow"/>
        </w:rPr>
        <w:t xml:space="preserve">(Должник </w:t>
      </w:r>
      <w:proofErr w:type="spellStart"/>
      <w:r w:rsidRPr="00BE1A6B">
        <w:rPr>
          <w:rFonts w:ascii="Times New Roman" w:hAnsi="Times New Roman"/>
          <w:sz w:val="24"/>
          <w:szCs w:val="24"/>
          <w:highlight w:val="yellow"/>
        </w:rPr>
        <w:t>Сороченкова</w:t>
      </w:r>
      <w:proofErr w:type="spellEnd"/>
      <w:r w:rsidRPr="00BE1A6B">
        <w:rPr>
          <w:rFonts w:ascii="Times New Roman" w:hAnsi="Times New Roman"/>
          <w:sz w:val="24"/>
          <w:szCs w:val="24"/>
          <w:highlight w:val="yellow"/>
        </w:rPr>
        <w:t xml:space="preserve"> С.А.)</w:t>
      </w:r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Лег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а/м,  </w:t>
      </w:r>
      <w:proofErr w:type="spellStart"/>
      <w:r w:rsidRPr="00BE1A6B">
        <w:rPr>
          <w:rFonts w:ascii="Times New Roman" w:hAnsi="Times New Roman"/>
          <w:sz w:val="24"/>
          <w:szCs w:val="24"/>
        </w:rPr>
        <w:t>Ssangyong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A6B">
        <w:rPr>
          <w:rFonts w:ascii="Times New Roman" w:hAnsi="Times New Roman"/>
          <w:sz w:val="24"/>
          <w:szCs w:val="24"/>
        </w:rPr>
        <w:t>Actttyon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, 2014 </w:t>
      </w:r>
      <w:proofErr w:type="spellStart"/>
      <w:r w:rsidRPr="00BE1A6B">
        <w:rPr>
          <w:rFonts w:ascii="Times New Roman" w:hAnsi="Times New Roman"/>
          <w:sz w:val="24"/>
          <w:szCs w:val="24"/>
        </w:rPr>
        <w:t>г.в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., г/н T187ЕН750, VIN: RUMA0A18SE0024215, цвет черный, Б/У. Арест: запрет на </w:t>
      </w:r>
      <w:proofErr w:type="spellStart"/>
      <w:r w:rsidRPr="00BE1A6B">
        <w:rPr>
          <w:rFonts w:ascii="Times New Roman" w:hAnsi="Times New Roman"/>
          <w:sz w:val="24"/>
          <w:szCs w:val="24"/>
        </w:rPr>
        <w:t>рег-ые</w:t>
      </w:r>
      <w:proofErr w:type="spellEnd"/>
      <w:r w:rsidRPr="00BE1A6B">
        <w:rPr>
          <w:rFonts w:ascii="Times New Roman" w:hAnsi="Times New Roman"/>
          <w:sz w:val="24"/>
          <w:szCs w:val="24"/>
        </w:rPr>
        <w:t xml:space="preserve"> действия. На ответ</w:t>
      </w:r>
      <w:proofErr w:type="gramStart"/>
      <w:r w:rsidRPr="00BE1A6B">
        <w:rPr>
          <w:rFonts w:ascii="Times New Roman" w:hAnsi="Times New Roman"/>
          <w:sz w:val="24"/>
          <w:szCs w:val="24"/>
        </w:rPr>
        <w:t>.</w:t>
      </w:r>
      <w:proofErr w:type="gramEnd"/>
      <w:r w:rsidRPr="00BE1A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A6B">
        <w:rPr>
          <w:rFonts w:ascii="Times New Roman" w:hAnsi="Times New Roman"/>
          <w:sz w:val="24"/>
          <w:szCs w:val="24"/>
        </w:rPr>
        <w:t>х</w:t>
      </w:r>
      <w:proofErr w:type="gramEnd"/>
      <w:r w:rsidRPr="00BE1A6B">
        <w:rPr>
          <w:rFonts w:ascii="Times New Roman" w:hAnsi="Times New Roman"/>
          <w:sz w:val="24"/>
          <w:szCs w:val="24"/>
        </w:rPr>
        <w:t>ранении у стороны ИП. Нач. цена: 1 087 813,00 руб. З-к: 163 171,95 руб. Поручение № 127-Г</w:t>
      </w:r>
    </w:p>
    <w:p w14:paraId="15875D7C" w14:textId="4070184D" w:rsidR="00F523D5" w:rsidRPr="00BE1A6B" w:rsidRDefault="00BE1A6B" w:rsidP="00090EEA">
      <w:pPr>
        <w:ind w:left="567" w:firstLine="284"/>
        <w:contextualSpacing/>
        <w:jc w:val="both"/>
        <w:rPr>
          <w:i/>
          <w:u w:val="single"/>
        </w:rPr>
      </w:pPr>
      <w:r w:rsidRPr="00BE1A6B">
        <w:rPr>
          <w:i/>
          <w:u w:val="single"/>
        </w:rPr>
        <w:t>Шаг аукциона составляет 0,5% от первоначальной продажной цены имущества</w:t>
      </w:r>
    </w:p>
    <w:p w14:paraId="051A1C04" w14:textId="77777777" w:rsidR="00F523D5" w:rsidRDefault="00F523D5" w:rsidP="00090EEA">
      <w:pPr>
        <w:ind w:left="567" w:firstLine="284"/>
        <w:contextualSpacing/>
        <w:jc w:val="both"/>
      </w:pPr>
    </w:p>
    <w:p w14:paraId="6C9C1187" w14:textId="7693EC7E" w:rsidR="00B13EC3" w:rsidRDefault="00B13EC3" w:rsidP="002A6C4F">
      <w:pPr>
        <w:ind w:left="567" w:firstLine="284"/>
        <w:contextualSpacing/>
        <w:jc w:val="both"/>
      </w:pPr>
      <w:r>
        <w:t xml:space="preserve">Торги проходят в форме аукциона, открытого по составу участников и форме подачи предложения о цене на </w:t>
      </w:r>
      <w:r w:rsidRPr="00C4641C">
        <w:rPr>
          <w:b/>
        </w:rPr>
        <w:t>электронной торговой площадке «</w:t>
      </w:r>
      <w:r w:rsidR="00C4641C" w:rsidRPr="00C4641C">
        <w:rPr>
          <w:b/>
        </w:rPr>
        <w:t>Фабрикант</w:t>
      </w:r>
      <w:r w:rsidRPr="00C4641C">
        <w:rPr>
          <w:b/>
        </w:rPr>
        <w:t xml:space="preserve">» </w:t>
      </w:r>
      <w:r>
        <w:t xml:space="preserve">(далее – ЭТП) по адресу </w:t>
      </w:r>
      <w:hyperlink r:id="rId7" w:history="1">
        <w:r w:rsidR="00C4641C" w:rsidRPr="00D40B7D">
          <w:rPr>
            <w:rStyle w:val="a5"/>
          </w:rPr>
          <w:t>https://www.fabrikant.ru/</w:t>
        </w:r>
      </w:hyperlink>
      <w:r w:rsidR="00C4641C">
        <w:t xml:space="preserve">. </w:t>
      </w:r>
      <w:r>
        <w:t>Прием заявок и проведение аукциона осуществляется согласно регламенту ЭТП, на сайте, указанном выше.</w:t>
      </w:r>
    </w:p>
    <w:p w14:paraId="2F7826AE" w14:textId="10074CD5" w:rsidR="00F9052F" w:rsidRDefault="00F9052F" w:rsidP="002A6C4F">
      <w:pPr>
        <w:ind w:left="567" w:firstLine="284"/>
        <w:contextualSpacing/>
        <w:jc w:val="both"/>
      </w:pPr>
      <w:r>
        <w:t xml:space="preserve">На торги допускаются лица, оплатившие задаток по реквизитам на счет Территориального управления Федерального агентства по управлению государственным имуществом в </w:t>
      </w:r>
      <w:r>
        <w:lastRenderedPageBreak/>
        <w:t xml:space="preserve">Московской области (сокращенное наименование ТУ Росимущества в Московской области) </w:t>
      </w:r>
      <w:r w:rsidRPr="002920AA">
        <w:t>ИНН 7716642273, КПП 770201001</w:t>
      </w:r>
      <w:r>
        <w:t>:</w:t>
      </w:r>
    </w:p>
    <w:p w14:paraId="2F70BC8D" w14:textId="77777777" w:rsidR="00F9052F" w:rsidRDefault="00F9052F" w:rsidP="002A6C4F">
      <w:pPr>
        <w:ind w:left="567" w:firstLine="284"/>
        <w:contextualSpacing/>
        <w:jc w:val="both"/>
      </w:pPr>
      <w:r>
        <w:t xml:space="preserve">Получатель: УФК по Московской области (ТУ Росимущества в Московской области) </w:t>
      </w:r>
      <w:proofErr w:type="gramStart"/>
      <w:r>
        <w:t>л</w:t>
      </w:r>
      <w:proofErr w:type="gramEnd"/>
      <w:r>
        <w:t>/с 05481А18500 по следующим реквизитам:</w:t>
      </w:r>
    </w:p>
    <w:p w14:paraId="12FE30D0" w14:textId="77777777" w:rsidR="00F9052F" w:rsidRDefault="00F9052F" w:rsidP="002A6C4F">
      <w:pPr>
        <w:ind w:left="567" w:firstLine="284"/>
        <w:contextualSpacing/>
        <w:jc w:val="both"/>
      </w:pPr>
      <w:r>
        <w:t xml:space="preserve">ИНН: 7716642273 </w:t>
      </w:r>
    </w:p>
    <w:p w14:paraId="3CA348E5" w14:textId="77777777" w:rsidR="00F9052F" w:rsidRDefault="00F9052F" w:rsidP="002A6C4F">
      <w:pPr>
        <w:ind w:left="567" w:firstLine="284"/>
        <w:contextualSpacing/>
        <w:jc w:val="both"/>
      </w:pPr>
      <w:r>
        <w:t>КПП: 770201001</w:t>
      </w:r>
    </w:p>
    <w:p w14:paraId="5F304EE8" w14:textId="77777777" w:rsidR="00F9052F" w:rsidRDefault="00F9052F" w:rsidP="002A6C4F">
      <w:pPr>
        <w:ind w:left="567" w:firstLine="284"/>
        <w:contextualSpacing/>
        <w:jc w:val="both"/>
      </w:pPr>
      <w:r>
        <w:t xml:space="preserve">Наименование банка: ГУ БАНКА РОССИИ ПО ЦФО // УФК по Московской области, </w:t>
      </w:r>
    </w:p>
    <w:p w14:paraId="5B5012B1" w14:textId="77777777" w:rsidR="00F9052F" w:rsidRDefault="00F9052F" w:rsidP="002A6C4F">
      <w:pPr>
        <w:ind w:left="567" w:firstLine="284"/>
        <w:contextualSpacing/>
        <w:jc w:val="both"/>
      </w:pPr>
      <w:r>
        <w:t>г. Москва</w:t>
      </w:r>
    </w:p>
    <w:p w14:paraId="29E9E62C" w14:textId="77777777" w:rsidR="00F9052F" w:rsidRDefault="00F9052F" w:rsidP="002A6C4F">
      <w:pPr>
        <w:ind w:left="567" w:firstLine="284"/>
        <w:contextualSpacing/>
        <w:jc w:val="both"/>
      </w:pPr>
      <w:r>
        <w:t>БИК: 004525987</w:t>
      </w:r>
    </w:p>
    <w:p w14:paraId="0D2FDF9C" w14:textId="77777777" w:rsidR="00F9052F" w:rsidRDefault="00F9052F" w:rsidP="002A6C4F">
      <w:pPr>
        <w:ind w:left="567" w:firstLine="284"/>
        <w:contextualSpacing/>
        <w:jc w:val="both"/>
      </w:pPr>
      <w:r>
        <w:t>Казначейский счет: 03212643000000014800</w:t>
      </w:r>
    </w:p>
    <w:p w14:paraId="00A20AF0" w14:textId="77777777" w:rsidR="00F9052F" w:rsidRDefault="00F9052F" w:rsidP="002A6C4F">
      <w:pPr>
        <w:ind w:left="567" w:firstLine="284"/>
        <w:contextualSpacing/>
        <w:jc w:val="both"/>
      </w:pPr>
      <w:r>
        <w:t>Счет 40102810845370000004</w:t>
      </w:r>
    </w:p>
    <w:p w14:paraId="638A538E" w14:textId="77777777" w:rsidR="00F9052F" w:rsidRDefault="00F9052F" w:rsidP="002A6C4F">
      <w:pPr>
        <w:ind w:left="567" w:firstLine="284"/>
        <w:contextualSpacing/>
        <w:jc w:val="both"/>
      </w:pPr>
      <w:r>
        <w:t>Код НПА 0001 или 0014</w:t>
      </w:r>
    </w:p>
    <w:p w14:paraId="4CB45B88" w14:textId="77777777" w:rsidR="00F9052F" w:rsidRDefault="00F9052F" w:rsidP="002A6C4F">
      <w:pPr>
        <w:ind w:left="567" w:firstLine="284"/>
        <w:contextualSpacing/>
        <w:jc w:val="both"/>
      </w:pPr>
      <w:r>
        <w:t xml:space="preserve">В платежном поручении указать назначение платежа: «Оплата за имущество, арестованное в ходе исполнительного производства (№ ________________ </w:t>
      </w:r>
      <w:proofErr w:type="gramStart"/>
      <w:r>
        <w:t>от</w:t>
      </w:r>
      <w:proofErr w:type="gramEnd"/>
      <w:r>
        <w:t xml:space="preserve"> _____________) приставом-исполнителем – _____________, Должник – ______________________».</w:t>
      </w:r>
    </w:p>
    <w:p w14:paraId="3E2859C2" w14:textId="38A7C1C4" w:rsidR="00F9052F" w:rsidRPr="0093345B" w:rsidRDefault="00F9052F" w:rsidP="002A6C4F">
      <w:pPr>
        <w:ind w:left="567" w:firstLine="284"/>
        <w:contextualSpacing/>
        <w:jc w:val="both"/>
        <w:rPr>
          <w:b/>
        </w:rPr>
      </w:pPr>
      <w:r w:rsidRPr="0093345B">
        <w:rPr>
          <w:b/>
        </w:rPr>
        <w:t>Внимание! В связи с изменениями в платежных системах, центральная бухгалтерия (УФК) вводит кодовую классификацию платежей. По имуществу со статусом «залоговое (в тексте лота – «залог») код 0014, со статусом арестованное код 0001.</w:t>
      </w:r>
    </w:p>
    <w:p w14:paraId="2D0829CA" w14:textId="77777777" w:rsidR="00F9052F" w:rsidRDefault="00F9052F" w:rsidP="002A6C4F">
      <w:pPr>
        <w:ind w:left="567" w:firstLine="284"/>
        <w:contextualSpacing/>
        <w:jc w:val="both"/>
      </w:pPr>
      <w: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установленного регламента ЭТП.</w:t>
      </w:r>
    </w:p>
    <w:p w14:paraId="2D37FAB5" w14:textId="77777777" w:rsidR="00F9052F" w:rsidRDefault="00F9052F" w:rsidP="002A6C4F">
      <w:pPr>
        <w:ind w:left="567" w:firstLine="284"/>
        <w:contextualSpacing/>
        <w:jc w:val="both"/>
      </w:pPr>
      <w: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799C0CD" w14:textId="77777777" w:rsidR="00F9052F" w:rsidRDefault="00F9052F" w:rsidP="002A6C4F">
      <w:pPr>
        <w:ind w:left="567" w:firstLine="284"/>
        <w:contextualSpacing/>
        <w:jc w:val="both"/>
      </w:pPr>
      <w:r>
        <w:t>Время подачи заявок Московское, в течение дня не ограничено. Торги проходят по Московскому времени.</w:t>
      </w:r>
    </w:p>
    <w:p w14:paraId="40866A84" w14:textId="554D4A98" w:rsidR="00F9052F" w:rsidRDefault="00F9052F" w:rsidP="002A6C4F">
      <w:pPr>
        <w:ind w:left="567" w:firstLine="284"/>
        <w:contextualSpacing/>
        <w:jc w:val="both"/>
      </w:pPr>
      <w:r>
        <w:t>Заявки подаются через электронную площадку «</w:t>
      </w:r>
      <w:r w:rsidR="00C4641C">
        <w:t>Фабрикант</w:t>
      </w:r>
      <w:r>
        <w:t xml:space="preserve">» в соответствии с аукционной документацией, размещенной на сайте https://www.torgi.gov.ru/, </w:t>
      </w:r>
      <w:r w:rsidR="00C4641C" w:rsidRPr="00C4641C">
        <w:t>https://www.fabrikant.ru/</w:t>
      </w:r>
      <w:r>
        <w:t>.</w:t>
      </w:r>
    </w:p>
    <w:p w14:paraId="7FB10EF5" w14:textId="77777777" w:rsidR="00F9052F" w:rsidRDefault="00F9052F" w:rsidP="002A6C4F">
      <w:pPr>
        <w:ind w:left="567" w:firstLine="284"/>
        <w:contextualSpacing/>
        <w:jc w:val="both"/>
      </w:pPr>
      <w:r>
        <w:t xml:space="preserve">К торгам допускаются любые лица, зарегистрированные на ЭТП, находящейся в информационно – телекоммуникационной сети «Интернет», предоставившие заявки на участие в торгах с помощью электронного документооборота на ЭТП, подписанные ЭЦП с необходимым комплектом документов (электронные цветные </w:t>
      </w:r>
      <w:proofErr w:type="gramStart"/>
      <w:r>
        <w:t>скан-копии</w:t>
      </w:r>
      <w:proofErr w:type="gramEnd"/>
      <w:r>
        <w:t xml:space="preserve"> с подлинника документа):</w:t>
      </w:r>
    </w:p>
    <w:p w14:paraId="4697D85F" w14:textId="5CEF4265" w:rsidR="00F9052F" w:rsidRDefault="00F9052F" w:rsidP="002A6C4F">
      <w:pPr>
        <w:ind w:left="567" w:firstLine="284"/>
        <w:contextualSpacing/>
        <w:jc w:val="both"/>
      </w:pPr>
      <w:r>
        <w:t>1.Заявка на участие в торгах по установленной форме;</w:t>
      </w:r>
    </w:p>
    <w:p w14:paraId="4A5488A8" w14:textId="61D2FDB9" w:rsidR="00F9052F" w:rsidRDefault="00F9052F" w:rsidP="002A6C4F">
      <w:pPr>
        <w:ind w:left="567" w:firstLine="284"/>
        <w:contextualSpacing/>
        <w:jc w:val="both"/>
      </w:pPr>
      <w:r>
        <w:t>2.Платежный документ с отметкой банка об исполнении, подтверждающий перечисление Претендентом установленной суммы задатка на указанный в Извещении о проведении торгов счет;</w:t>
      </w:r>
    </w:p>
    <w:p w14:paraId="280B6E33" w14:textId="765C84A9" w:rsidR="00F9052F" w:rsidRDefault="00F9052F" w:rsidP="002A6C4F">
      <w:pPr>
        <w:ind w:left="567" w:firstLine="284"/>
        <w:contextualSpacing/>
        <w:jc w:val="both"/>
      </w:pPr>
      <w:r>
        <w:t>3.Надлежащим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14:paraId="598F53D9" w14:textId="1433E6DB" w:rsidR="00F9052F" w:rsidRDefault="00F9052F" w:rsidP="002A6C4F">
      <w:pPr>
        <w:ind w:left="567" w:firstLine="284"/>
        <w:contextualSpacing/>
        <w:jc w:val="both"/>
      </w:pPr>
      <w:proofErr w:type="gramStart"/>
      <w:r>
        <w:t>4.В соответствии с ФЗ №115 от 07.08.2001 участник обязан предоставить сведения о происхождении денежных средств (для физических лиц: справку 2НДФЛ 3НДФЛ, кредитный/ипотечный договор, договор займа или другие документы) (для юридических лиц:</w:t>
      </w:r>
      <w:proofErr w:type="gramEnd"/>
      <w:r>
        <w:t xml:space="preserve"> </w:t>
      </w:r>
      <w:proofErr w:type="gramStart"/>
      <w:r>
        <w:t>Бухгалтерский баланс за последний отчетный период, Формы 1 и 2 бухгалтерской отчетности за последний отчетный период с приложением документов, подтверждающих факт сдачи отчетности в контролирующие органы, договор займа, кредитный договор).</w:t>
      </w:r>
      <w:proofErr w:type="gramEnd"/>
      <w:r>
        <w:t xml:space="preserve"> При предоставлении договора займа, участник представляет сведения о происхождение денежных средств в отношении лица предоставившего </w:t>
      </w:r>
      <w:proofErr w:type="spellStart"/>
      <w:r>
        <w:t>займ</w:t>
      </w:r>
      <w:proofErr w:type="spellEnd"/>
      <w:r>
        <w:t xml:space="preserve">, а также согласие на обработку персональных данных в отношении указанного лица. При </w:t>
      </w:r>
      <w:r w:rsidR="002A6C4F">
        <w:t>не предоставлении</w:t>
      </w:r>
      <w:r>
        <w:t xml:space="preserve"> запрашиваемых данных Организатор торгов вправе отказать в приеме заявки на участие в торгах. Также в заявочной форме должны быть представлены такие обязательные сведения, как опросный лист, скан-копия СНИЛ</w:t>
      </w:r>
      <w:proofErr w:type="gramStart"/>
      <w:r>
        <w:t>С–</w:t>
      </w:r>
      <w:proofErr w:type="gramEnd"/>
      <w:r>
        <w:t xml:space="preserve"> для физических лиц и индивидуальных предпринимателей, копия СНИЛС руководителя – для юридических лиц.</w:t>
      </w:r>
    </w:p>
    <w:p w14:paraId="6A9083F2" w14:textId="5E9C5FCC" w:rsidR="00F9052F" w:rsidRDefault="00F9052F" w:rsidP="002A6C4F">
      <w:pPr>
        <w:ind w:left="567" w:firstLine="284"/>
        <w:contextualSpacing/>
        <w:jc w:val="both"/>
      </w:pPr>
      <w:r>
        <w:t>5.Согласие на обработку персональных данных.</w:t>
      </w:r>
    </w:p>
    <w:p w14:paraId="4522CC21" w14:textId="77777777" w:rsidR="00F9052F" w:rsidRDefault="00F9052F" w:rsidP="002A6C4F">
      <w:pPr>
        <w:ind w:left="567" w:firstLine="284"/>
        <w:contextualSpacing/>
        <w:jc w:val="both"/>
      </w:pPr>
    </w:p>
    <w:p w14:paraId="62FDF96F" w14:textId="77777777" w:rsidR="00F9052F" w:rsidRPr="007B55D1" w:rsidRDefault="00F9052F" w:rsidP="002A6C4F">
      <w:pPr>
        <w:ind w:left="567" w:firstLine="284"/>
        <w:contextualSpacing/>
        <w:jc w:val="both"/>
        <w:rPr>
          <w:b/>
        </w:rPr>
      </w:pPr>
      <w:r w:rsidRPr="007B55D1">
        <w:rPr>
          <w:b/>
        </w:rPr>
        <w:t>Для юридических лиц:</w:t>
      </w:r>
      <w:r w:rsidRPr="007B55D1">
        <w:rPr>
          <w:b/>
        </w:rPr>
        <w:tab/>
      </w:r>
    </w:p>
    <w:p w14:paraId="4457034C" w14:textId="77777777" w:rsidR="00F9052F" w:rsidRDefault="00F9052F" w:rsidP="002A6C4F">
      <w:pPr>
        <w:ind w:left="567" w:firstLine="284"/>
        <w:contextualSpacing/>
        <w:jc w:val="both"/>
      </w:pPr>
      <w:r>
        <w:t>Нотариально удостоверенные учредительные документы (Устав, учредительный договор), Свидетельство о постановке на учет в налоговом органе юридического лица, Свидетельство о внесении записи в Единый реестр юридических лиц;</w:t>
      </w:r>
    </w:p>
    <w:p w14:paraId="59264AA2" w14:textId="77777777" w:rsidR="00F9052F" w:rsidRDefault="00F9052F" w:rsidP="002A6C4F">
      <w:pPr>
        <w:ind w:left="567" w:firstLine="284"/>
        <w:contextualSpacing/>
        <w:jc w:val="both"/>
      </w:pPr>
      <w:r>
        <w:lastRenderedPageBreak/>
        <w:t>Надлежащим образом заверенные копии документов, подтверждающие полномочия органов управления Заявителя (выписки из протоколов, копии приказов);</w:t>
      </w:r>
    </w:p>
    <w:p w14:paraId="2D0A0264" w14:textId="77777777" w:rsidR="00F9052F" w:rsidRDefault="00F9052F" w:rsidP="002A6C4F">
      <w:pPr>
        <w:ind w:left="567" w:firstLine="284"/>
        <w:contextualSpacing/>
        <w:jc w:val="both"/>
      </w:pPr>
      <w:r>
        <w:t>Нотариально удостоверенную доверенность на лицо, уполномоченное действовать от имени Заявителя;</w:t>
      </w:r>
    </w:p>
    <w:p w14:paraId="740A927D" w14:textId="77777777" w:rsidR="00F9052F" w:rsidRDefault="00F9052F" w:rsidP="002A6C4F">
      <w:pPr>
        <w:ind w:left="567" w:firstLine="284"/>
        <w:contextualSpacing/>
        <w:jc w:val="both"/>
      </w:pPr>
      <w:r>
        <w:t>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Заявителя, подписанное уполномоченными лицами соответствующего органа управления с проставлением печати юридического лица, либо нотариально заверенные копии решения органа управления Заявителя или выписка из него (одобрение крупной сделки);</w:t>
      </w:r>
    </w:p>
    <w:p w14:paraId="54A2AF48" w14:textId="77777777" w:rsidR="00F9052F" w:rsidRDefault="00F9052F" w:rsidP="002A6C4F">
      <w:pPr>
        <w:ind w:left="567" w:firstLine="284"/>
        <w:contextualSpacing/>
        <w:jc w:val="both"/>
      </w:pPr>
      <w:r>
        <w:t>Полученные не позднее 10 (Десяти) дней до подачи заявки на участие в торгах Выписка из ЕГРЮЛ, Справка об отсутствии задолженностей по налогам в бюджеты всех уровней;</w:t>
      </w:r>
    </w:p>
    <w:p w14:paraId="002B5053" w14:textId="77777777" w:rsidR="00F9052F" w:rsidRDefault="00F9052F" w:rsidP="002A6C4F">
      <w:pPr>
        <w:ind w:left="567" w:firstLine="284"/>
        <w:contextualSpacing/>
        <w:jc w:val="both"/>
      </w:pPr>
      <w:r>
        <w:t>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14:paraId="18B53A99" w14:textId="77777777" w:rsidR="00F9052F" w:rsidRDefault="00F9052F" w:rsidP="002A6C4F">
      <w:pPr>
        <w:ind w:left="567" w:firstLine="284"/>
        <w:contextualSpacing/>
        <w:jc w:val="both"/>
      </w:pPr>
      <w:r>
        <w:t xml:space="preserve">Иные документы, предусмотренные Российским законодательством, в </w:t>
      </w:r>
      <w:proofErr w:type="spellStart"/>
      <w:r>
        <w:t>т.ч</w:t>
      </w:r>
      <w:proofErr w:type="spellEnd"/>
      <w:r>
        <w:t>. согласие на обработку персональных данных руководителя организации.</w:t>
      </w:r>
    </w:p>
    <w:p w14:paraId="3013EF06" w14:textId="77777777" w:rsidR="00090EEA" w:rsidRDefault="00090EEA" w:rsidP="002A6C4F">
      <w:pPr>
        <w:ind w:left="567" w:firstLine="284"/>
        <w:contextualSpacing/>
        <w:jc w:val="both"/>
        <w:rPr>
          <w:b/>
        </w:rPr>
      </w:pPr>
    </w:p>
    <w:p w14:paraId="7B95CD22" w14:textId="77777777" w:rsidR="00F9052F" w:rsidRPr="007B55D1" w:rsidRDefault="00F9052F" w:rsidP="002A6C4F">
      <w:pPr>
        <w:ind w:left="567" w:firstLine="284"/>
        <w:contextualSpacing/>
        <w:jc w:val="both"/>
        <w:rPr>
          <w:b/>
        </w:rPr>
      </w:pPr>
      <w:r w:rsidRPr="007B55D1">
        <w:rPr>
          <w:b/>
        </w:rPr>
        <w:t>Для физических лиц:</w:t>
      </w:r>
    </w:p>
    <w:p w14:paraId="3CEB797C" w14:textId="77777777" w:rsidR="00F9052F" w:rsidRDefault="00F9052F" w:rsidP="002A6C4F">
      <w:pPr>
        <w:ind w:left="567" w:firstLine="284"/>
        <w:contextualSpacing/>
        <w:jc w:val="both"/>
      </w:pPr>
      <w:r>
        <w:t>Паспорт Заявителя (все листы) или заменяющего его документа;</w:t>
      </w:r>
    </w:p>
    <w:p w14:paraId="30A057E6" w14:textId="77777777" w:rsidR="00F9052F" w:rsidRDefault="00F9052F" w:rsidP="002A6C4F">
      <w:pPr>
        <w:ind w:left="567" w:firstLine="284"/>
        <w:contextualSpacing/>
        <w:jc w:val="both"/>
      </w:pPr>
      <w:r>
        <w:t>Свидетельство о постановке на учет физического лица в налоговом органе (ИНН) Заявителя;</w:t>
      </w:r>
    </w:p>
    <w:p w14:paraId="1258E1D5" w14:textId="77777777" w:rsidR="00F9052F" w:rsidRDefault="00F9052F" w:rsidP="002A6C4F">
      <w:pPr>
        <w:ind w:left="567" w:firstLine="284"/>
        <w:contextualSpacing/>
        <w:jc w:val="both"/>
      </w:pPr>
      <w:r>
        <w:t>Иные документы, предусмотренные Российским законодательством;</w:t>
      </w:r>
    </w:p>
    <w:p w14:paraId="07C591D3" w14:textId="77777777" w:rsidR="00090EEA" w:rsidRDefault="00090EEA" w:rsidP="002A6C4F">
      <w:pPr>
        <w:ind w:left="567" w:firstLine="284"/>
        <w:contextualSpacing/>
        <w:jc w:val="both"/>
        <w:rPr>
          <w:b/>
        </w:rPr>
      </w:pPr>
    </w:p>
    <w:p w14:paraId="7FBF6696" w14:textId="77777777" w:rsidR="00F9052F" w:rsidRPr="007B55D1" w:rsidRDefault="00F9052F" w:rsidP="002A6C4F">
      <w:pPr>
        <w:ind w:left="567" w:firstLine="284"/>
        <w:contextualSpacing/>
        <w:jc w:val="both"/>
        <w:rPr>
          <w:b/>
        </w:rPr>
      </w:pPr>
      <w:r w:rsidRPr="007B55D1">
        <w:rPr>
          <w:b/>
        </w:rPr>
        <w:t>Для индивидуальных предпринимателей:</w:t>
      </w:r>
    </w:p>
    <w:p w14:paraId="6CCF94FB" w14:textId="77777777" w:rsidR="00F9052F" w:rsidRDefault="00F9052F" w:rsidP="002A6C4F">
      <w:pPr>
        <w:ind w:left="567" w:firstLine="284"/>
        <w:contextualSpacing/>
        <w:jc w:val="both"/>
      </w:pPr>
      <w:r>
        <w:t>Паспорт Заявителя (все листы) или заменяющего его документа;</w:t>
      </w:r>
    </w:p>
    <w:p w14:paraId="189F00A6" w14:textId="77777777" w:rsidR="00F9052F" w:rsidRDefault="00F9052F" w:rsidP="002A6C4F">
      <w:pPr>
        <w:ind w:left="567" w:firstLine="284"/>
        <w:contextualSpacing/>
        <w:jc w:val="both"/>
      </w:pPr>
      <w:r>
        <w:t>Свидетельство о постановке на учет физического лица в налоговом органе (ИНН) Претендента;</w:t>
      </w:r>
    </w:p>
    <w:p w14:paraId="26E8A22B" w14:textId="77777777" w:rsidR="00F9052F" w:rsidRDefault="00F9052F" w:rsidP="002A6C4F">
      <w:pPr>
        <w:ind w:left="567" w:firstLine="284"/>
        <w:contextualSpacing/>
        <w:jc w:val="both"/>
      </w:pPr>
      <w:r>
        <w:t>Копия Свидетельства о внесении физического лица в единый государственный реестр индивидуальных предпринимателей;</w:t>
      </w:r>
    </w:p>
    <w:p w14:paraId="45A2187F" w14:textId="77777777" w:rsidR="00F9052F" w:rsidRDefault="00F9052F" w:rsidP="002A6C4F">
      <w:pPr>
        <w:ind w:left="567" w:firstLine="284"/>
        <w:contextualSpacing/>
        <w:jc w:val="both"/>
      </w:pPr>
      <w:r>
        <w:t>Декларация о доходах на последнюю отчетную дату;</w:t>
      </w:r>
    </w:p>
    <w:p w14:paraId="7692A7E9" w14:textId="77777777" w:rsidR="00F9052F" w:rsidRDefault="00F9052F" w:rsidP="002A6C4F">
      <w:pPr>
        <w:ind w:left="567" w:firstLine="284"/>
        <w:contextualSpacing/>
        <w:jc w:val="both"/>
      </w:pPr>
      <w:r>
        <w:t>Иные документы, предусмотренные Российским законодательством;</w:t>
      </w:r>
    </w:p>
    <w:p w14:paraId="7340856F" w14:textId="77777777" w:rsidR="00F9052F" w:rsidRDefault="00F9052F" w:rsidP="002A6C4F">
      <w:pPr>
        <w:ind w:left="567" w:firstLine="284"/>
        <w:contextualSpacing/>
        <w:jc w:val="both"/>
      </w:pPr>
      <w:r>
        <w:t xml:space="preserve">Физические лица – иностранные граждане и лица без гражданства (в том числе и представители) дополнительно предоставляют: </w:t>
      </w:r>
    </w:p>
    <w:p w14:paraId="0D4BF3D4" w14:textId="77777777" w:rsidR="00F9052F" w:rsidRDefault="00F9052F" w:rsidP="002A6C4F">
      <w:pPr>
        <w:ind w:left="567" w:firstLine="284"/>
        <w:contextualSpacing/>
        <w:jc w:val="both"/>
      </w:pPr>
      <w:r>
        <w:t>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Документы, предоставляемые иностранным гражданином и лицом без гражданства, должны быть легализованы, документы, составленные на иностранном языке, должны сопровождаться их нотариально заверенным переводом на русский язык;</w:t>
      </w:r>
    </w:p>
    <w:p w14:paraId="35D5D346" w14:textId="0806BA7A" w:rsidR="00F9052F" w:rsidRDefault="00F9052F" w:rsidP="002A6C4F">
      <w:pPr>
        <w:ind w:left="567" w:firstLine="284"/>
        <w:contextualSpacing/>
        <w:jc w:val="both"/>
        <w:rPr>
          <w:b/>
        </w:rPr>
      </w:pPr>
      <w:r>
        <w:t xml:space="preserve">Все поля в Заявке и предоставляемых Формах документов должны быть заполнены в полном объеме. </w:t>
      </w:r>
      <w:r w:rsidRPr="007B55D1">
        <w:rPr>
          <w:b/>
        </w:rPr>
        <w:t>В Заявке и предоставляемых Формах и Образцах обязательно должно быть указание на предмет аукциона.</w:t>
      </w:r>
    </w:p>
    <w:p w14:paraId="0E269AB6" w14:textId="77777777" w:rsidR="00F9052F" w:rsidRDefault="00F9052F" w:rsidP="002A6C4F">
      <w:pPr>
        <w:ind w:left="567" w:firstLine="284"/>
        <w:contextualSpacing/>
        <w:jc w:val="both"/>
      </w:pPr>
      <w:r w:rsidRPr="007073DC">
        <w:t xml:space="preserve">На основании части 1 статьи 42 Федерального закона от 13.07.2015 года 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</w:t>
      </w:r>
      <w:proofErr w:type="gramStart"/>
      <w:r w:rsidRPr="007073DC">
        <w:t>не долей</w:t>
      </w:r>
      <w:proofErr w:type="gramEnd"/>
      <w:r w:rsidRPr="007073DC">
        <w:t xml:space="preserve">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 В соответствии со ст. 35 Семейного Кодекса Российской Федерации случае нотариального удостоверения договора купли-продажи, лицо, выигравшее торги предоставляет продавцу нотариально заверенное согласие супруга на приобретение имущества, с указанием предмета сделки, не позднее дня заключения договора купли-продажи.</w:t>
      </w:r>
    </w:p>
    <w:p w14:paraId="6716F44D" w14:textId="3E8BD3D6" w:rsidR="00F9052F" w:rsidRDefault="00F9052F" w:rsidP="002A6C4F">
      <w:pPr>
        <w:ind w:left="567" w:firstLine="284"/>
        <w:contextualSpacing/>
        <w:jc w:val="both"/>
      </w:pPr>
      <w:r>
        <w:t>Организатор торгов в праве отклонять представленные заявки, если они не соответствуют требованиям (формам), установленным в извещении о проведен</w:t>
      </w:r>
      <w:proofErr w:type="gramStart"/>
      <w:r>
        <w:t>ии Ау</w:t>
      </w:r>
      <w:proofErr w:type="gramEnd"/>
      <w:r>
        <w:t>кциона.</w:t>
      </w:r>
    </w:p>
    <w:p w14:paraId="76A71FF0" w14:textId="1408F90D" w:rsidR="00F9052F" w:rsidRDefault="00F9052F" w:rsidP="002A6C4F">
      <w:pPr>
        <w:ind w:left="567" w:firstLine="284"/>
        <w:contextualSpacing/>
        <w:jc w:val="both"/>
      </w:pPr>
      <w:r>
        <w:t>При рассмотрении заявок на участие в аукционе Организатор торгов также не допускает Заявки к участию в Аукционе в случае, если:</w:t>
      </w:r>
    </w:p>
    <w:p w14:paraId="04811E98" w14:textId="77777777" w:rsidR="00F9052F" w:rsidRDefault="00F9052F" w:rsidP="002A6C4F">
      <w:pPr>
        <w:ind w:left="567" w:firstLine="284"/>
        <w:contextualSpacing/>
        <w:jc w:val="both"/>
      </w:pPr>
      <w:r>
        <w:t xml:space="preserve">- подача заявки на участие в торгах и прилагаемых к ней документов </w:t>
      </w:r>
      <w:proofErr w:type="gramStart"/>
      <w:r>
        <w:t>с</w:t>
      </w:r>
      <w:proofErr w:type="gramEnd"/>
    </w:p>
    <w:p w14:paraId="687F6FFA" w14:textId="77777777" w:rsidR="00F9052F" w:rsidRDefault="00F9052F" w:rsidP="002A6C4F">
      <w:pPr>
        <w:ind w:left="567" w:firstLine="284"/>
        <w:contextualSpacing/>
        <w:jc w:val="both"/>
      </w:pPr>
      <w:r>
        <w:t>нарушением срока, установленного в информационном сообщении;</w:t>
      </w:r>
    </w:p>
    <w:p w14:paraId="7BF7C3F3" w14:textId="1EB08D54" w:rsidR="00F9052F" w:rsidRDefault="00F9052F" w:rsidP="002A6C4F">
      <w:pPr>
        <w:ind w:left="567" w:firstLine="284"/>
        <w:contextualSpacing/>
        <w:jc w:val="both"/>
      </w:pPr>
      <w:r>
        <w:lastRenderedPageBreak/>
        <w:t>-подача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6B254453" w14:textId="762AA455" w:rsidR="00F9052F" w:rsidRDefault="00F9052F" w:rsidP="002A6C4F">
      <w:pPr>
        <w:ind w:left="567" w:firstLine="284"/>
        <w:contextualSpacing/>
        <w:jc w:val="both"/>
      </w:pPr>
      <w:r>
        <w:t>-заявка подана лицом, не уполномоченным претендентом на осуществление таких действий;</w:t>
      </w:r>
    </w:p>
    <w:p w14:paraId="0FBB1885" w14:textId="77777777" w:rsidR="00F9052F" w:rsidRDefault="00F9052F" w:rsidP="002A6C4F">
      <w:pPr>
        <w:ind w:left="567" w:firstLine="284"/>
        <w:contextualSpacing/>
        <w:jc w:val="both"/>
      </w:pPr>
      <w:r>
        <w:t>- не подтверждено поступление в установленный срок задатка на счет,</w:t>
      </w:r>
    </w:p>
    <w:p w14:paraId="17A85D3E" w14:textId="77777777" w:rsidR="00F9052F" w:rsidRDefault="00F9052F" w:rsidP="002A6C4F">
      <w:pPr>
        <w:ind w:left="567" w:firstLine="284"/>
        <w:contextualSpacing/>
        <w:jc w:val="both"/>
      </w:pPr>
      <w:proofErr w:type="gramStart"/>
      <w:r>
        <w:t>указанный</w:t>
      </w:r>
      <w:proofErr w:type="gramEnd"/>
      <w:r>
        <w:t xml:space="preserve"> в информационном сообщении.</w:t>
      </w:r>
    </w:p>
    <w:p w14:paraId="310DCC78" w14:textId="5510DCF5" w:rsidR="00F9052F" w:rsidRDefault="00F9052F" w:rsidP="002A6C4F">
      <w:pPr>
        <w:ind w:left="567" w:firstLine="284"/>
        <w:contextualSpacing/>
        <w:jc w:val="both"/>
      </w:pPr>
      <w:r>
        <w:t>Заполняемые документы (заявка на участие в торгах, опись, согласие на обработку персональных данных и т.д.) подписываются заявителем собственноручно ручкой с синими чернилами, затем сканируются.</w:t>
      </w:r>
    </w:p>
    <w:p w14:paraId="7969F33A" w14:textId="02F98D68" w:rsidR="00F9052F" w:rsidRDefault="00F9052F" w:rsidP="002A6C4F">
      <w:pPr>
        <w:ind w:left="567" w:firstLine="284"/>
        <w:contextualSpacing/>
        <w:jc w:val="both"/>
      </w:pPr>
      <w:r>
        <w:t>Каждый документ заявки должен соответствовать нумерации позиции в описи документов и иметь соответствующее наименование, позволяющее точно идентифицировать содержание документа, например: «2. Паспорт Заявителя», «3. Опросный лист» и пр. При несоблюдении правил оформления Организатор торгов вправе отклонить заявку.</w:t>
      </w:r>
    </w:p>
    <w:p w14:paraId="70A4FDE4" w14:textId="3AB27F8F" w:rsidR="00F9052F" w:rsidRDefault="00F9052F" w:rsidP="002A6C4F">
      <w:pPr>
        <w:ind w:left="567" w:firstLine="284"/>
        <w:contextualSpacing/>
        <w:jc w:val="both"/>
      </w:pPr>
      <w:r>
        <w:t>Любые расхождения и (или) разночтения в представленных сведениях и (или) документах, расцениваются Организатором торгов, как непредставление таких сведений, документов.</w:t>
      </w:r>
    </w:p>
    <w:p w14:paraId="04ACFD8E" w14:textId="6CD4744E" w:rsidR="00F9052F" w:rsidRDefault="00F9052F" w:rsidP="002A6C4F">
      <w:pPr>
        <w:ind w:left="567" w:firstLine="284"/>
        <w:contextualSpacing/>
        <w:jc w:val="both"/>
      </w:pPr>
      <w: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решения протоколом путем направления организатором торгов соответствующего уведомления посредством уведомления в личном кабинете на электронной торговой площадке.</w:t>
      </w:r>
    </w:p>
    <w:p w14:paraId="7B87EF73" w14:textId="2D7EBFA2" w:rsidR="00F9052F" w:rsidRDefault="00F9052F" w:rsidP="002A6C4F">
      <w:pPr>
        <w:ind w:left="567" w:firstLine="284"/>
        <w:contextualSpacing/>
        <w:jc w:val="both"/>
      </w:pPr>
      <w:r>
        <w:t xml:space="preserve">В случае противоречий в образцах документов для подачи заявок приоритет имеют образцы документов, размещенные в составе документации конкретного аукциона, </w:t>
      </w:r>
      <w:proofErr w:type="gramStart"/>
      <w:r>
        <w:t>размещенными</w:t>
      </w:r>
      <w:proofErr w:type="gramEnd"/>
      <w:r>
        <w:t xml:space="preserve"> на ЭТП.</w:t>
      </w:r>
    </w:p>
    <w:p w14:paraId="28F9F7D4" w14:textId="0440E134" w:rsidR="00F9052F" w:rsidRDefault="00F9052F" w:rsidP="002A6C4F">
      <w:pPr>
        <w:ind w:left="567" w:firstLine="284"/>
        <w:contextualSpacing/>
        <w:jc w:val="both"/>
      </w:pPr>
      <w:r>
        <w:t xml:space="preserve">Документы Опись, </w:t>
      </w:r>
      <w:r w:rsidR="00CB407F">
        <w:t>Опросный лист</w:t>
      </w:r>
      <w:r>
        <w:t>, Согласие на предоставление и обработку персональных данных, Заявка на участие в торгах должны иметь дату в пределах срока подачи заявок аукциона.</w:t>
      </w:r>
    </w:p>
    <w:p w14:paraId="18A54CF8" w14:textId="728A87E2" w:rsidR="00F9052F" w:rsidRDefault="00F9052F" w:rsidP="002A6C4F">
      <w:pPr>
        <w:ind w:left="567" w:firstLine="284"/>
        <w:contextualSpacing/>
        <w:jc w:val="both"/>
      </w:pPr>
      <w:proofErr w:type="gramStart"/>
      <w:r>
        <w:t>Во исполнение требований ч. 5 ст. 449.1 Гражданского кодекса РФ участники и их представители (при наличии) подтверждают, что не являются должником, организацией, на которую возложены оценка и реализация имущества должника, и работниками указанных организаций, должностными лицами органов государственной власти, органов местного самоуправления, чье участие в торгах может оказать влияние на условия и результаты торгов, членами семей соответствующих физических лиц, а</w:t>
      </w:r>
      <w:proofErr w:type="gramEnd"/>
      <w:r>
        <w:t xml:space="preserve"> также не имеют ограничений для участия в публичных торгах, установленных законодательством. Форма предоставления сведений – отдельный документ в свободной форме в составе заявки.</w:t>
      </w:r>
    </w:p>
    <w:p w14:paraId="18868E7A" w14:textId="478BE7BB" w:rsidR="00F9052F" w:rsidRDefault="00F9052F" w:rsidP="002A6C4F">
      <w:pPr>
        <w:ind w:left="567" w:firstLine="284"/>
        <w:contextualSpacing/>
        <w:jc w:val="both"/>
      </w:pPr>
      <w:r>
        <w:t>Указанные в извещении формы документов должны быть заполнены в соответствии с действующим законодательством.</w:t>
      </w:r>
    </w:p>
    <w:p w14:paraId="7D14A3A0" w14:textId="5D45C9B9" w:rsidR="00F9052F" w:rsidRDefault="00F9052F" w:rsidP="002A6C4F">
      <w:pPr>
        <w:ind w:left="567" w:firstLine="284"/>
        <w:contextualSpacing/>
        <w:jc w:val="both"/>
      </w:pPr>
      <w:r>
        <w:t xml:space="preserve">Электронные документы в составе заявки должны точно повторять оригинал, изображение не должно быть изменено, иметь признаки редактирования. Информация и реквизиты оригинала должны быть четко видны на изображении. Файл не должен быть защищен от просмотра, печати, не должен содержать вредоносного программного обеспечения в явном или скрытом виде. Текст, написанный от руки, должен быть разборчивым. Документы, приложенные к заявке, помимо </w:t>
      </w:r>
      <w:proofErr w:type="gramStart"/>
      <w:r>
        <w:t>установленных</w:t>
      </w:r>
      <w:proofErr w:type="gramEnd"/>
      <w:r>
        <w:t xml:space="preserve"> в извещении, могут привести к отклонению заявки.</w:t>
      </w:r>
    </w:p>
    <w:p w14:paraId="1BD63201" w14:textId="77777777" w:rsidR="00F9052F" w:rsidRDefault="00F9052F" w:rsidP="002A6C4F">
      <w:pPr>
        <w:ind w:left="567" w:firstLine="284"/>
        <w:contextualSpacing/>
        <w:jc w:val="both"/>
      </w:pPr>
    </w:p>
    <w:p w14:paraId="03491407" w14:textId="77777777" w:rsidR="00F9052F" w:rsidRPr="00090EEA" w:rsidRDefault="00F9052F" w:rsidP="002A6C4F">
      <w:pPr>
        <w:ind w:left="567" w:firstLine="284"/>
        <w:contextualSpacing/>
        <w:jc w:val="both"/>
        <w:rPr>
          <w:b/>
        </w:rPr>
      </w:pPr>
      <w:r w:rsidRPr="00090EEA">
        <w:rPr>
          <w:b/>
        </w:rPr>
        <w:t>Организатор торгов отказывает заявителю в допуске до участия в торгах в следующих случаях:</w:t>
      </w:r>
    </w:p>
    <w:p w14:paraId="259204D8" w14:textId="77777777" w:rsidR="00F9052F" w:rsidRDefault="00F9052F" w:rsidP="002A6C4F">
      <w:pPr>
        <w:ind w:left="567" w:firstLine="284"/>
        <w:contextualSpacing/>
        <w:jc w:val="both"/>
      </w:pPr>
      <w:r>
        <w:t xml:space="preserve"> - подача заявки на участие в торгах и прилагаемых к ней документов нарушением срока, установленного в информационном сообщении;</w:t>
      </w:r>
    </w:p>
    <w:p w14:paraId="6DD0A411" w14:textId="77777777" w:rsidR="00F9052F" w:rsidRDefault="00F9052F" w:rsidP="002A6C4F">
      <w:pPr>
        <w:ind w:left="567" w:firstLine="284"/>
        <w:contextualSpacing/>
        <w:jc w:val="both"/>
      </w:pPr>
      <w:r>
        <w:t>- 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78330999" w14:textId="77777777" w:rsidR="00F9052F" w:rsidRDefault="00F9052F" w:rsidP="002A6C4F">
      <w:pPr>
        <w:ind w:left="567" w:firstLine="284"/>
        <w:contextualSpacing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5904224D" w14:textId="77777777" w:rsidR="00F9052F" w:rsidRDefault="00F9052F" w:rsidP="002A6C4F">
      <w:pPr>
        <w:ind w:left="567" w:firstLine="284"/>
        <w:contextualSpacing/>
        <w:jc w:val="both"/>
      </w:pPr>
      <w:r>
        <w:t>- не подтверждено поступление в установленный срок задатка на счет, указанный в информационном сообщении.</w:t>
      </w:r>
    </w:p>
    <w:p w14:paraId="0EA4B739" w14:textId="77777777" w:rsidR="00F9052F" w:rsidRDefault="00F9052F" w:rsidP="002A6C4F">
      <w:pPr>
        <w:ind w:left="567" w:firstLine="284"/>
        <w:contextualSpacing/>
        <w:jc w:val="both"/>
      </w:pPr>
      <w: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ЭТП. </w:t>
      </w:r>
    </w:p>
    <w:p w14:paraId="6015B19D" w14:textId="77777777" w:rsidR="00F9052F" w:rsidRDefault="00F9052F" w:rsidP="002A6C4F">
      <w:pPr>
        <w:ind w:left="567" w:firstLine="284"/>
        <w:contextualSpacing/>
        <w:jc w:val="both"/>
      </w:pPr>
      <w:r>
        <w:t>Организатор торгов объявляет торги несостоявшимися, если:</w:t>
      </w:r>
    </w:p>
    <w:p w14:paraId="3B4BBECF" w14:textId="77777777" w:rsidR="00F9052F" w:rsidRDefault="00F9052F" w:rsidP="002A6C4F">
      <w:pPr>
        <w:ind w:left="567" w:firstLine="284"/>
        <w:contextualSpacing/>
        <w:jc w:val="both"/>
      </w:pPr>
      <w:r>
        <w:t>а) заявки на участие в торгах подали менее двух лиц;</w:t>
      </w:r>
    </w:p>
    <w:p w14:paraId="63E3DED1" w14:textId="77777777" w:rsidR="00F9052F" w:rsidRDefault="00F9052F" w:rsidP="002A6C4F">
      <w:pPr>
        <w:ind w:left="567" w:firstLine="284"/>
        <w:contextualSpacing/>
        <w:jc w:val="both"/>
      </w:pPr>
      <w:r>
        <w:t>б) на торги не явились участники торгов либо явился один участник торгов;</w:t>
      </w:r>
    </w:p>
    <w:p w14:paraId="37E7ED0A" w14:textId="77777777" w:rsidR="00F9052F" w:rsidRDefault="00F9052F" w:rsidP="002A6C4F">
      <w:pPr>
        <w:ind w:left="567" w:firstLine="284"/>
        <w:contextualSpacing/>
        <w:jc w:val="both"/>
      </w:pPr>
      <w:r>
        <w:lastRenderedPageBreak/>
        <w:t>в) из явившихся участников торгов никто не сделал надбавки к начальной цене имущества;</w:t>
      </w:r>
    </w:p>
    <w:p w14:paraId="577D6ECD" w14:textId="77777777" w:rsidR="00F9052F" w:rsidRDefault="00F9052F" w:rsidP="002A6C4F">
      <w:pPr>
        <w:ind w:left="567" w:firstLine="284"/>
        <w:contextualSpacing/>
        <w:jc w:val="both"/>
      </w:pPr>
      <w:r>
        <w:t xml:space="preserve">г) лицо, выигравшее торги, в течение пяти дней со дня проведения торгов не </w:t>
      </w:r>
      <w:proofErr w:type="gramStart"/>
      <w:r>
        <w:t>оплатило стоимость имущества</w:t>
      </w:r>
      <w:proofErr w:type="gramEnd"/>
      <w:r>
        <w:t xml:space="preserve"> в полном объеме.</w:t>
      </w:r>
    </w:p>
    <w:p w14:paraId="7576BE65" w14:textId="77777777" w:rsidR="00B13EC3" w:rsidRDefault="00F9052F" w:rsidP="002A6C4F">
      <w:pPr>
        <w:ind w:left="567" w:firstLine="284"/>
        <w:contextualSpacing/>
        <w:jc w:val="both"/>
      </w:pPr>
      <w: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</w:t>
      </w:r>
      <w:proofErr w:type="gramStart"/>
      <w:r>
        <w:t>дств в сч</w:t>
      </w:r>
      <w:proofErr w:type="gramEnd"/>
      <w:r>
        <w:t xml:space="preserve">ет оплаты приобретаемого имущества, задаток победителю торгов не возвращается. </w:t>
      </w:r>
    </w:p>
    <w:p w14:paraId="021083F8" w14:textId="67732AB1" w:rsidR="00F9052F" w:rsidRDefault="00F9052F" w:rsidP="002A6C4F">
      <w:pPr>
        <w:ind w:left="567" w:firstLine="284"/>
        <w:contextualSpacing/>
        <w:jc w:val="both"/>
      </w:pPr>
      <w:r>
        <w:t>Победитель торгов в течени</w:t>
      </w:r>
      <w:proofErr w:type="gramStart"/>
      <w:r>
        <w:t>и</w:t>
      </w:r>
      <w:proofErr w:type="gramEnd"/>
      <w:r>
        <w:t xml:space="preserve"> 5 рабочих дней после окончания торгов оплачивает стоимость приобретаемого имущества.</w:t>
      </w:r>
    </w:p>
    <w:p w14:paraId="4EA37E3C" w14:textId="77777777" w:rsidR="00F9052F" w:rsidRDefault="00F9052F" w:rsidP="002A6C4F">
      <w:pPr>
        <w:ind w:left="567" w:firstLine="284"/>
        <w:contextualSpacing/>
        <w:jc w:val="both"/>
      </w:pPr>
      <w:r>
        <w:t>Договор купли-продажи заключается в электронном виде на ЭТП с применением ЭЦП, в соответствии с действующим законодательством РФ. 229 ФЗ: Не ранее чем через 10 дней со дня размещения протокола о результатах торгов в сети Интернет.</w:t>
      </w:r>
    </w:p>
    <w:p w14:paraId="712EA607" w14:textId="77777777" w:rsidR="00F9052F" w:rsidRDefault="00F9052F" w:rsidP="002A6C4F">
      <w:pPr>
        <w:ind w:left="567" w:firstLine="284"/>
        <w:contextualSpacing/>
        <w:jc w:val="both"/>
      </w:pPr>
    </w:p>
    <w:p w14:paraId="25A45068" w14:textId="77777777" w:rsidR="00F9052F" w:rsidRDefault="00F9052F" w:rsidP="002A6C4F">
      <w:pPr>
        <w:ind w:left="567" w:firstLine="284"/>
        <w:contextualSpacing/>
        <w:jc w:val="both"/>
      </w:pPr>
      <w:r>
        <w:t>Реквизиты для перечисления денежных сре</w:t>
      </w:r>
      <w:proofErr w:type="gramStart"/>
      <w:r>
        <w:t>дств дл</w:t>
      </w:r>
      <w:proofErr w:type="gramEnd"/>
      <w:r>
        <w:t xml:space="preserve">я оплаты стоимости арестованного имущества: УФК по Московской области (ТУ Росимущества в Московской области) </w:t>
      </w:r>
      <w:proofErr w:type="gramStart"/>
      <w:r>
        <w:t>л</w:t>
      </w:r>
      <w:proofErr w:type="gramEnd"/>
      <w:r>
        <w:t>/с 05481А18500 по следующим реквизитам:</w:t>
      </w:r>
    </w:p>
    <w:p w14:paraId="2BAD74FB" w14:textId="77777777" w:rsidR="00F9052F" w:rsidRDefault="00F9052F" w:rsidP="002A6C4F">
      <w:pPr>
        <w:ind w:left="567" w:firstLine="284"/>
        <w:contextualSpacing/>
        <w:jc w:val="both"/>
      </w:pPr>
      <w:r>
        <w:t xml:space="preserve">ИНН: 7716642273 </w:t>
      </w:r>
    </w:p>
    <w:p w14:paraId="386D9ACC" w14:textId="77777777" w:rsidR="00F9052F" w:rsidRDefault="00F9052F" w:rsidP="002A6C4F">
      <w:pPr>
        <w:ind w:left="567" w:firstLine="284"/>
        <w:contextualSpacing/>
        <w:jc w:val="both"/>
      </w:pPr>
      <w:r>
        <w:t>КПП: 770201001</w:t>
      </w:r>
    </w:p>
    <w:p w14:paraId="5FD8673D" w14:textId="77777777" w:rsidR="00F9052F" w:rsidRDefault="00F9052F" w:rsidP="002A6C4F">
      <w:pPr>
        <w:ind w:left="567" w:firstLine="284"/>
        <w:contextualSpacing/>
        <w:jc w:val="both"/>
      </w:pPr>
      <w:r>
        <w:t xml:space="preserve">Наименование банка: ГУ БАНКА РОССИИ ПО ЦФО // УФК по Московской области, </w:t>
      </w:r>
    </w:p>
    <w:p w14:paraId="0BFD74EB" w14:textId="77777777" w:rsidR="00F9052F" w:rsidRDefault="00F9052F" w:rsidP="002A6C4F">
      <w:pPr>
        <w:ind w:left="567" w:firstLine="284"/>
        <w:contextualSpacing/>
        <w:jc w:val="both"/>
      </w:pPr>
      <w:r>
        <w:t>г. Москва</w:t>
      </w:r>
    </w:p>
    <w:p w14:paraId="157B021D" w14:textId="77777777" w:rsidR="00F9052F" w:rsidRDefault="00F9052F" w:rsidP="002A6C4F">
      <w:pPr>
        <w:ind w:left="567" w:firstLine="284"/>
        <w:contextualSpacing/>
        <w:jc w:val="both"/>
      </w:pPr>
      <w:r>
        <w:t>БИК: 004525987</w:t>
      </w:r>
    </w:p>
    <w:p w14:paraId="2B0CC27E" w14:textId="77777777" w:rsidR="00F9052F" w:rsidRDefault="00F9052F" w:rsidP="002A6C4F">
      <w:pPr>
        <w:ind w:left="567" w:firstLine="284"/>
        <w:contextualSpacing/>
        <w:jc w:val="both"/>
      </w:pPr>
      <w:r>
        <w:t>Казначейский счет: 03212643000000014800</w:t>
      </w:r>
    </w:p>
    <w:p w14:paraId="238E18D8" w14:textId="77777777" w:rsidR="00F9052F" w:rsidRDefault="00F9052F" w:rsidP="002A6C4F">
      <w:pPr>
        <w:ind w:left="567" w:firstLine="284"/>
        <w:contextualSpacing/>
        <w:jc w:val="both"/>
      </w:pPr>
      <w:r>
        <w:t>Счет 40102810845370000004</w:t>
      </w:r>
    </w:p>
    <w:p w14:paraId="1D5BCB5F" w14:textId="77777777" w:rsidR="00F9052F" w:rsidRDefault="00F9052F" w:rsidP="002A6C4F">
      <w:pPr>
        <w:ind w:left="567" w:firstLine="284"/>
        <w:contextualSpacing/>
        <w:jc w:val="both"/>
      </w:pPr>
      <w:r>
        <w:t>Код НПА 0001 или 0014</w:t>
      </w:r>
    </w:p>
    <w:p w14:paraId="6595B820" w14:textId="77777777" w:rsidR="00F9052F" w:rsidRDefault="00F9052F" w:rsidP="002A6C4F">
      <w:pPr>
        <w:ind w:left="567" w:firstLine="284"/>
        <w:contextualSpacing/>
        <w:jc w:val="both"/>
      </w:pPr>
      <w:r>
        <w:t xml:space="preserve">В платежном поручении указать назначение платежа: «Оплата за имущество, арестованное в ходе исполнительного производства (№ ________________ </w:t>
      </w:r>
      <w:proofErr w:type="gramStart"/>
      <w:r>
        <w:t>от</w:t>
      </w:r>
      <w:proofErr w:type="gramEnd"/>
      <w:r>
        <w:t xml:space="preserve"> _____________) приставом-исполнителем – _____________, Должник – ______________________».</w:t>
      </w:r>
    </w:p>
    <w:p w14:paraId="3BC5A1CE" w14:textId="77777777" w:rsidR="00F9052F" w:rsidRDefault="00F9052F" w:rsidP="002A6C4F">
      <w:pPr>
        <w:ind w:left="567" w:firstLine="284"/>
        <w:contextualSpacing/>
        <w:jc w:val="both"/>
      </w:pPr>
    </w:p>
    <w:p w14:paraId="27DD312E" w14:textId="77777777" w:rsidR="00F9052F" w:rsidRDefault="00F9052F" w:rsidP="002A6C4F">
      <w:pPr>
        <w:ind w:left="567" w:firstLine="284"/>
        <w:contextualSpacing/>
        <w:jc w:val="both"/>
      </w:pPr>
      <w:proofErr w:type="gramStart"/>
      <w:r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</w:t>
      </w:r>
      <w:proofErr w:type="gramEnd"/>
      <w:r>
        <w:t xml:space="preserve"> В силу ст.17 ФЗ от 26.07.2006 № 135-ФЗ «О защите конкуренции» в торгах не могут принимать участие аффилированные лица.</w:t>
      </w:r>
    </w:p>
    <w:p w14:paraId="6BB48747" w14:textId="77777777" w:rsidR="00F9052F" w:rsidRDefault="00F9052F" w:rsidP="002A6C4F">
      <w:pPr>
        <w:ind w:left="567" w:firstLine="284"/>
        <w:contextualSpacing/>
        <w:jc w:val="both"/>
      </w:pPr>
      <w:r>
        <w:t>Организатор торгов вправе отменить аукцион в любое время, при наличии законных оснований. Вознаграждение оператору ЭТП осуществляется по Регламенту ЭТП.</w:t>
      </w:r>
    </w:p>
    <w:p w14:paraId="07B69945" w14:textId="77777777" w:rsidR="00F9052F" w:rsidRDefault="00F9052F" w:rsidP="002A6C4F">
      <w:pPr>
        <w:ind w:left="567" w:firstLine="284"/>
        <w:contextualSpacing/>
        <w:jc w:val="both"/>
      </w:pPr>
      <w:r>
        <w:t>Право Собственности на имущество переходит к покупателю в порядке, установленном законодательством Российской Федерации. Расходы на оформление права Собственности возлагаются на покупателя. Покупатель имущества самостоятельно и за свой счет оформляет права землепользования.</w:t>
      </w:r>
    </w:p>
    <w:p w14:paraId="0322A3E4" w14:textId="0BA9182E" w:rsidR="00F9052F" w:rsidRDefault="00F9052F" w:rsidP="002A6C4F">
      <w:pPr>
        <w:ind w:left="567" w:firstLine="284"/>
        <w:contextualSpacing/>
        <w:jc w:val="both"/>
      </w:pPr>
      <w:r>
        <w:t xml:space="preserve">Обращаем внимание,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на капитальный ремонт. Информация о наличии неисполненных обязательств по оплате капитального ремонта, а также о зарегистрированных лицах расположена на сайте www.torgi.gov.ru, дополнительную </w:t>
      </w:r>
      <w:r w:rsidRPr="002A6C4F">
        <w:rPr>
          <w:b/>
        </w:rPr>
        <w:t xml:space="preserve">информацию можно получить по </w:t>
      </w:r>
      <w:r w:rsidR="002A6C4F" w:rsidRPr="002A6C4F">
        <w:rPr>
          <w:b/>
        </w:rPr>
        <w:t>телефону</w:t>
      </w:r>
      <w:r w:rsidRPr="002A6C4F">
        <w:rPr>
          <w:b/>
        </w:rPr>
        <w:t xml:space="preserve"> 89123183602 телефона с 08:00 до 16:00 (пн.-пт.), по адресу электронной почты: garant-mo@inbox.ru.</w:t>
      </w:r>
    </w:p>
    <w:p w14:paraId="4E313F7D" w14:textId="04B3C0BC" w:rsidR="00BD6F47" w:rsidRDefault="00BD6F47" w:rsidP="002A6C4F">
      <w:pPr>
        <w:ind w:left="567" w:firstLine="567"/>
        <w:contextualSpacing/>
        <w:jc w:val="both"/>
      </w:pPr>
    </w:p>
    <w:sectPr w:rsidR="00BD6F47" w:rsidSect="002A6C4F">
      <w:pgSz w:w="11906" w:h="16838"/>
      <w:pgMar w:top="284" w:right="99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6F"/>
    <w:multiLevelType w:val="hybridMultilevel"/>
    <w:tmpl w:val="5E6249BE"/>
    <w:lvl w:ilvl="0" w:tplc="DE66A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90B91"/>
    <w:multiLevelType w:val="hybridMultilevel"/>
    <w:tmpl w:val="E4120F70"/>
    <w:lvl w:ilvl="0" w:tplc="B36CDBB2">
      <w:start w:val="1"/>
      <w:numFmt w:val="decimal"/>
      <w:lvlText w:val="%1."/>
      <w:lvlJc w:val="left"/>
      <w:pPr>
        <w:ind w:left="170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1FE17E7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6186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2329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2C207B"/>
    <w:multiLevelType w:val="hybridMultilevel"/>
    <w:tmpl w:val="DD582EA4"/>
    <w:lvl w:ilvl="0" w:tplc="CFC2C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31246DF"/>
    <w:multiLevelType w:val="hybridMultilevel"/>
    <w:tmpl w:val="CF2C6D28"/>
    <w:lvl w:ilvl="0" w:tplc="A99A0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EA1930"/>
    <w:multiLevelType w:val="hybridMultilevel"/>
    <w:tmpl w:val="E2D0F22A"/>
    <w:lvl w:ilvl="0" w:tplc="1960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23FB"/>
    <w:multiLevelType w:val="hybridMultilevel"/>
    <w:tmpl w:val="FCEEEC2C"/>
    <w:lvl w:ilvl="0" w:tplc="73445D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7032E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133144"/>
    <w:multiLevelType w:val="hybridMultilevel"/>
    <w:tmpl w:val="CF2C6D2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996BE0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840D91"/>
    <w:multiLevelType w:val="hybridMultilevel"/>
    <w:tmpl w:val="2DD80F62"/>
    <w:lvl w:ilvl="0" w:tplc="656C3B0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8483092"/>
    <w:multiLevelType w:val="hybridMultilevel"/>
    <w:tmpl w:val="60FAEF86"/>
    <w:lvl w:ilvl="0" w:tplc="4896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2F2A9A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24207"/>
    <w:multiLevelType w:val="hybridMultilevel"/>
    <w:tmpl w:val="249E1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D7935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>
    <w:nsid w:val="72230134"/>
    <w:multiLevelType w:val="hybridMultilevel"/>
    <w:tmpl w:val="F048BFDE"/>
    <w:lvl w:ilvl="0" w:tplc="09D69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2052D9"/>
    <w:multiLevelType w:val="hybridMultilevel"/>
    <w:tmpl w:val="6DCC9916"/>
    <w:lvl w:ilvl="0" w:tplc="4CB4ED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C1B95"/>
    <w:multiLevelType w:val="hybridMultilevel"/>
    <w:tmpl w:val="036817BC"/>
    <w:lvl w:ilvl="0" w:tplc="9846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16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9"/>
  </w:num>
  <w:num w:numId="20">
    <w:abstractNumId w:val="4"/>
  </w:num>
  <w:num w:numId="21">
    <w:abstractNumId w:val="1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0017AE"/>
    <w:rsid w:val="00003795"/>
    <w:rsid w:val="000059D0"/>
    <w:rsid w:val="00005FB9"/>
    <w:rsid w:val="00006C89"/>
    <w:rsid w:val="00006E35"/>
    <w:rsid w:val="000110C2"/>
    <w:rsid w:val="000111CC"/>
    <w:rsid w:val="00012976"/>
    <w:rsid w:val="0001301E"/>
    <w:rsid w:val="0001475E"/>
    <w:rsid w:val="000149E3"/>
    <w:rsid w:val="00016590"/>
    <w:rsid w:val="0001725A"/>
    <w:rsid w:val="00024385"/>
    <w:rsid w:val="00024681"/>
    <w:rsid w:val="00027DBE"/>
    <w:rsid w:val="000329B6"/>
    <w:rsid w:val="0003448D"/>
    <w:rsid w:val="00036B2D"/>
    <w:rsid w:val="000404D7"/>
    <w:rsid w:val="000408ED"/>
    <w:rsid w:val="00040D57"/>
    <w:rsid w:val="0004346B"/>
    <w:rsid w:val="00044389"/>
    <w:rsid w:val="00044A32"/>
    <w:rsid w:val="00047F8D"/>
    <w:rsid w:val="00050116"/>
    <w:rsid w:val="00053579"/>
    <w:rsid w:val="00053619"/>
    <w:rsid w:val="00054F68"/>
    <w:rsid w:val="000561F4"/>
    <w:rsid w:val="00056B48"/>
    <w:rsid w:val="0006038F"/>
    <w:rsid w:val="00063C0B"/>
    <w:rsid w:val="00066193"/>
    <w:rsid w:val="000774F3"/>
    <w:rsid w:val="000817FD"/>
    <w:rsid w:val="0008261E"/>
    <w:rsid w:val="00082A31"/>
    <w:rsid w:val="00083FAE"/>
    <w:rsid w:val="00084203"/>
    <w:rsid w:val="000859F3"/>
    <w:rsid w:val="000861A2"/>
    <w:rsid w:val="000873E6"/>
    <w:rsid w:val="00087C3A"/>
    <w:rsid w:val="00090EEA"/>
    <w:rsid w:val="00090FAA"/>
    <w:rsid w:val="00093090"/>
    <w:rsid w:val="000936B9"/>
    <w:rsid w:val="00093FA3"/>
    <w:rsid w:val="0009414E"/>
    <w:rsid w:val="00096C00"/>
    <w:rsid w:val="00097834"/>
    <w:rsid w:val="000A1D32"/>
    <w:rsid w:val="000A795C"/>
    <w:rsid w:val="000B0AA7"/>
    <w:rsid w:val="000B1274"/>
    <w:rsid w:val="000B2337"/>
    <w:rsid w:val="000B3713"/>
    <w:rsid w:val="000B46FA"/>
    <w:rsid w:val="000C0209"/>
    <w:rsid w:val="000C24EF"/>
    <w:rsid w:val="000C32E9"/>
    <w:rsid w:val="000C3974"/>
    <w:rsid w:val="000C4B5E"/>
    <w:rsid w:val="000C6911"/>
    <w:rsid w:val="000C7A6A"/>
    <w:rsid w:val="000D2146"/>
    <w:rsid w:val="000D3D87"/>
    <w:rsid w:val="000D53D6"/>
    <w:rsid w:val="000D5955"/>
    <w:rsid w:val="000D61CB"/>
    <w:rsid w:val="000D7EEF"/>
    <w:rsid w:val="000E13F0"/>
    <w:rsid w:val="000E3627"/>
    <w:rsid w:val="000E4F59"/>
    <w:rsid w:val="000F00BC"/>
    <w:rsid w:val="000F0BB5"/>
    <w:rsid w:val="000F2866"/>
    <w:rsid w:val="000F3E81"/>
    <w:rsid w:val="000F5CB4"/>
    <w:rsid w:val="000F609C"/>
    <w:rsid w:val="000F63D4"/>
    <w:rsid w:val="001003BA"/>
    <w:rsid w:val="001150EE"/>
    <w:rsid w:val="00116E49"/>
    <w:rsid w:val="00117766"/>
    <w:rsid w:val="00120D29"/>
    <w:rsid w:val="001212CF"/>
    <w:rsid w:val="0012223C"/>
    <w:rsid w:val="00122EFC"/>
    <w:rsid w:val="00125F4A"/>
    <w:rsid w:val="00130278"/>
    <w:rsid w:val="00131327"/>
    <w:rsid w:val="00135327"/>
    <w:rsid w:val="00137A62"/>
    <w:rsid w:val="00137B19"/>
    <w:rsid w:val="00142E9B"/>
    <w:rsid w:val="001435F7"/>
    <w:rsid w:val="00143E5D"/>
    <w:rsid w:val="00145614"/>
    <w:rsid w:val="00146DD3"/>
    <w:rsid w:val="00147BD6"/>
    <w:rsid w:val="00150B0B"/>
    <w:rsid w:val="001546D0"/>
    <w:rsid w:val="00156164"/>
    <w:rsid w:val="0015649D"/>
    <w:rsid w:val="00161BA8"/>
    <w:rsid w:val="00161E42"/>
    <w:rsid w:val="001625C5"/>
    <w:rsid w:val="001641FA"/>
    <w:rsid w:val="0016497A"/>
    <w:rsid w:val="001701BF"/>
    <w:rsid w:val="001701FD"/>
    <w:rsid w:val="0017026A"/>
    <w:rsid w:val="00170786"/>
    <w:rsid w:val="0017136F"/>
    <w:rsid w:val="00171E43"/>
    <w:rsid w:val="001723A9"/>
    <w:rsid w:val="00173A6F"/>
    <w:rsid w:val="0017742F"/>
    <w:rsid w:val="00177A84"/>
    <w:rsid w:val="00180311"/>
    <w:rsid w:val="00181E59"/>
    <w:rsid w:val="00181EF0"/>
    <w:rsid w:val="00182C50"/>
    <w:rsid w:val="00183064"/>
    <w:rsid w:val="001832A9"/>
    <w:rsid w:val="00183B2F"/>
    <w:rsid w:val="0018617B"/>
    <w:rsid w:val="00190D9F"/>
    <w:rsid w:val="001928F4"/>
    <w:rsid w:val="001929D1"/>
    <w:rsid w:val="00193CA9"/>
    <w:rsid w:val="00195F8D"/>
    <w:rsid w:val="00196FDF"/>
    <w:rsid w:val="0019716C"/>
    <w:rsid w:val="001A2904"/>
    <w:rsid w:val="001A2C9C"/>
    <w:rsid w:val="001A53F5"/>
    <w:rsid w:val="001A66FF"/>
    <w:rsid w:val="001A7C7B"/>
    <w:rsid w:val="001A7D31"/>
    <w:rsid w:val="001B02A7"/>
    <w:rsid w:val="001B0EBF"/>
    <w:rsid w:val="001B3121"/>
    <w:rsid w:val="001B5189"/>
    <w:rsid w:val="001B7241"/>
    <w:rsid w:val="001C199A"/>
    <w:rsid w:val="001C2127"/>
    <w:rsid w:val="001C262B"/>
    <w:rsid w:val="001C64B3"/>
    <w:rsid w:val="001D0600"/>
    <w:rsid w:val="001D131E"/>
    <w:rsid w:val="001D6275"/>
    <w:rsid w:val="001D663F"/>
    <w:rsid w:val="001D7741"/>
    <w:rsid w:val="001D79DF"/>
    <w:rsid w:val="001E06EB"/>
    <w:rsid w:val="001E26B2"/>
    <w:rsid w:val="001E39A1"/>
    <w:rsid w:val="001E4650"/>
    <w:rsid w:val="001E4F1C"/>
    <w:rsid w:val="001E5515"/>
    <w:rsid w:val="001E76A0"/>
    <w:rsid w:val="001E7D37"/>
    <w:rsid w:val="001F0825"/>
    <w:rsid w:val="001F1C50"/>
    <w:rsid w:val="001F4CF3"/>
    <w:rsid w:val="001F5638"/>
    <w:rsid w:val="001F610E"/>
    <w:rsid w:val="001F6857"/>
    <w:rsid w:val="001F70FA"/>
    <w:rsid w:val="002014EA"/>
    <w:rsid w:val="0020407C"/>
    <w:rsid w:val="002045EC"/>
    <w:rsid w:val="00207512"/>
    <w:rsid w:val="00210604"/>
    <w:rsid w:val="0021160F"/>
    <w:rsid w:val="00211FD1"/>
    <w:rsid w:val="002133CD"/>
    <w:rsid w:val="002144DB"/>
    <w:rsid w:val="00215CC4"/>
    <w:rsid w:val="00216EC9"/>
    <w:rsid w:val="00220B69"/>
    <w:rsid w:val="00221A59"/>
    <w:rsid w:val="0022542D"/>
    <w:rsid w:val="0022544C"/>
    <w:rsid w:val="00226516"/>
    <w:rsid w:val="00230695"/>
    <w:rsid w:val="00234B1D"/>
    <w:rsid w:val="00235DB0"/>
    <w:rsid w:val="00237381"/>
    <w:rsid w:val="00240BF7"/>
    <w:rsid w:val="0024238F"/>
    <w:rsid w:val="00247530"/>
    <w:rsid w:val="00250087"/>
    <w:rsid w:val="002525B3"/>
    <w:rsid w:val="00260EC6"/>
    <w:rsid w:val="002628B2"/>
    <w:rsid w:val="0026414A"/>
    <w:rsid w:val="002669ED"/>
    <w:rsid w:val="0027129A"/>
    <w:rsid w:val="00271550"/>
    <w:rsid w:val="00271746"/>
    <w:rsid w:val="00272200"/>
    <w:rsid w:val="002747E4"/>
    <w:rsid w:val="0027721E"/>
    <w:rsid w:val="002803D5"/>
    <w:rsid w:val="0028243A"/>
    <w:rsid w:val="002831B4"/>
    <w:rsid w:val="00284545"/>
    <w:rsid w:val="00284C71"/>
    <w:rsid w:val="00284DB3"/>
    <w:rsid w:val="00285847"/>
    <w:rsid w:val="00291876"/>
    <w:rsid w:val="002920AA"/>
    <w:rsid w:val="00292BB7"/>
    <w:rsid w:val="00293E84"/>
    <w:rsid w:val="002950CE"/>
    <w:rsid w:val="0029592D"/>
    <w:rsid w:val="002965F1"/>
    <w:rsid w:val="002A1548"/>
    <w:rsid w:val="002A15EC"/>
    <w:rsid w:val="002A347C"/>
    <w:rsid w:val="002A387D"/>
    <w:rsid w:val="002A6C4F"/>
    <w:rsid w:val="002A70F8"/>
    <w:rsid w:val="002B14B9"/>
    <w:rsid w:val="002B256C"/>
    <w:rsid w:val="002B548B"/>
    <w:rsid w:val="002B6359"/>
    <w:rsid w:val="002B68E7"/>
    <w:rsid w:val="002C1EED"/>
    <w:rsid w:val="002C3C5F"/>
    <w:rsid w:val="002C7C94"/>
    <w:rsid w:val="002D1080"/>
    <w:rsid w:val="002D186C"/>
    <w:rsid w:val="002D272F"/>
    <w:rsid w:val="002D3310"/>
    <w:rsid w:val="002D3C48"/>
    <w:rsid w:val="002D5B3A"/>
    <w:rsid w:val="002D5D01"/>
    <w:rsid w:val="002D66A4"/>
    <w:rsid w:val="002D7B6E"/>
    <w:rsid w:val="002E17E9"/>
    <w:rsid w:val="002E1ADD"/>
    <w:rsid w:val="002E251B"/>
    <w:rsid w:val="002E4217"/>
    <w:rsid w:val="002E5E49"/>
    <w:rsid w:val="002E727E"/>
    <w:rsid w:val="002F169F"/>
    <w:rsid w:val="002F3EE9"/>
    <w:rsid w:val="002F4813"/>
    <w:rsid w:val="00300B92"/>
    <w:rsid w:val="003011E0"/>
    <w:rsid w:val="00302FF4"/>
    <w:rsid w:val="003053D8"/>
    <w:rsid w:val="00305A86"/>
    <w:rsid w:val="00306721"/>
    <w:rsid w:val="00307750"/>
    <w:rsid w:val="00307F8B"/>
    <w:rsid w:val="00312C90"/>
    <w:rsid w:val="00320F19"/>
    <w:rsid w:val="003210B8"/>
    <w:rsid w:val="00321D9B"/>
    <w:rsid w:val="00325356"/>
    <w:rsid w:val="00327C6F"/>
    <w:rsid w:val="0033254C"/>
    <w:rsid w:val="003360CD"/>
    <w:rsid w:val="00343FA3"/>
    <w:rsid w:val="003441CC"/>
    <w:rsid w:val="00344E98"/>
    <w:rsid w:val="00345E20"/>
    <w:rsid w:val="00346A25"/>
    <w:rsid w:val="003505AB"/>
    <w:rsid w:val="00350D46"/>
    <w:rsid w:val="003518F1"/>
    <w:rsid w:val="00354BFA"/>
    <w:rsid w:val="003603D0"/>
    <w:rsid w:val="00360BE5"/>
    <w:rsid w:val="00362DAB"/>
    <w:rsid w:val="00363345"/>
    <w:rsid w:val="00363CD1"/>
    <w:rsid w:val="0036688E"/>
    <w:rsid w:val="0036699A"/>
    <w:rsid w:val="003669BD"/>
    <w:rsid w:val="00367308"/>
    <w:rsid w:val="00371267"/>
    <w:rsid w:val="003716E9"/>
    <w:rsid w:val="00372051"/>
    <w:rsid w:val="003729ED"/>
    <w:rsid w:val="00376266"/>
    <w:rsid w:val="003769B8"/>
    <w:rsid w:val="00381A6E"/>
    <w:rsid w:val="00382165"/>
    <w:rsid w:val="003832E4"/>
    <w:rsid w:val="00384C7A"/>
    <w:rsid w:val="00386F74"/>
    <w:rsid w:val="00390F31"/>
    <w:rsid w:val="00396748"/>
    <w:rsid w:val="0039703C"/>
    <w:rsid w:val="0039735A"/>
    <w:rsid w:val="003974A7"/>
    <w:rsid w:val="003A0003"/>
    <w:rsid w:val="003A0342"/>
    <w:rsid w:val="003A2B54"/>
    <w:rsid w:val="003A3C01"/>
    <w:rsid w:val="003B1EAC"/>
    <w:rsid w:val="003B36D2"/>
    <w:rsid w:val="003B41A2"/>
    <w:rsid w:val="003B4E57"/>
    <w:rsid w:val="003B6257"/>
    <w:rsid w:val="003C3CBB"/>
    <w:rsid w:val="003C4FF9"/>
    <w:rsid w:val="003C7BB9"/>
    <w:rsid w:val="003D3776"/>
    <w:rsid w:val="003E07E7"/>
    <w:rsid w:val="003E0BDA"/>
    <w:rsid w:val="003E0DA6"/>
    <w:rsid w:val="003E2AB7"/>
    <w:rsid w:val="003E2E96"/>
    <w:rsid w:val="003E3061"/>
    <w:rsid w:val="003E6D52"/>
    <w:rsid w:val="003F003D"/>
    <w:rsid w:val="003F0BCF"/>
    <w:rsid w:val="003F0BFA"/>
    <w:rsid w:val="0040042E"/>
    <w:rsid w:val="004004CC"/>
    <w:rsid w:val="00401350"/>
    <w:rsid w:val="00401B23"/>
    <w:rsid w:val="00402022"/>
    <w:rsid w:val="0040347A"/>
    <w:rsid w:val="004073F7"/>
    <w:rsid w:val="0041203E"/>
    <w:rsid w:val="00413FBD"/>
    <w:rsid w:val="00414EC9"/>
    <w:rsid w:val="00414FDF"/>
    <w:rsid w:val="004164E8"/>
    <w:rsid w:val="00416B1E"/>
    <w:rsid w:val="00422710"/>
    <w:rsid w:val="00422865"/>
    <w:rsid w:val="00422E94"/>
    <w:rsid w:val="0042301A"/>
    <w:rsid w:val="00431C0F"/>
    <w:rsid w:val="00431D91"/>
    <w:rsid w:val="00432996"/>
    <w:rsid w:val="00432A3E"/>
    <w:rsid w:val="004331ED"/>
    <w:rsid w:val="004336C2"/>
    <w:rsid w:val="00434288"/>
    <w:rsid w:val="00441B00"/>
    <w:rsid w:val="004425F9"/>
    <w:rsid w:val="00443971"/>
    <w:rsid w:val="00446699"/>
    <w:rsid w:val="00446C1E"/>
    <w:rsid w:val="0045017C"/>
    <w:rsid w:val="00450E2E"/>
    <w:rsid w:val="004530DE"/>
    <w:rsid w:val="0045482E"/>
    <w:rsid w:val="004603BE"/>
    <w:rsid w:val="00461776"/>
    <w:rsid w:val="0046192F"/>
    <w:rsid w:val="00462859"/>
    <w:rsid w:val="004629D4"/>
    <w:rsid w:val="00464B11"/>
    <w:rsid w:val="004651EF"/>
    <w:rsid w:val="00466C84"/>
    <w:rsid w:val="004708BC"/>
    <w:rsid w:val="00470E1D"/>
    <w:rsid w:val="00471A30"/>
    <w:rsid w:val="00471E3F"/>
    <w:rsid w:val="004730BC"/>
    <w:rsid w:val="00474459"/>
    <w:rsid w:val="0047468A"/>
    <w:rsid w:val="0048044B"/>
    <w:rsid w:val="00480AD8"/>
    <w:rsid w:val="00480CAF"/>
    <w:rsid w:val="00482058"/>
    <w:rsid w:val="00484860"/>
    <w:rsid w:val="00490783"/>
    <w:rsid w:val="00490AFE"/>
    <w:rsid w:val="00491BD1"/>
    <w:rsid w:val="00493A61"/>
    <w:rsid w:val="004954C9"/>
    <w:rsid w:val="0049582A"/>
    <w:rsid w:val="004A1226"/>
    <w:rsid w:val="004A1B43"/>
    <w:rsid w:val="004A1C61"/>
    <w:rsid w:val="004A31DA"/>
    <w:rsid w:val="004A35F9"/>
    <w:rsid w:val="004A3AB3"/>
    <w:rsid w:val="004A4B1F"/>
    <w:rsid w:val="004A718E"/>
    <w:rsid w:val="004B0806"/>
    <w:rsid w:val="004B0827"/>
    <w:rsid w:val="004B2541"/>
    <w:rsid w:val="004B44D3"/>
    <w:rsid w:val="004B55AC"/>
    <w:rsid w:val="004B5FD8"/>
    <w:rsid w:val="004C0512"/>
    <w:rsid w:val="004C0D7B"/>
    <w:rsid w:val="004C1117"/>
    <w:rsid w:val="004C2DE7"/>
    <w:rsid w:val="004C2E24"/>
    <w:rsid w:val="004C4B95"/>
    <w:rsid w:val="004C5963"/>
    <w:rsid w:val="004C773F"/>
    <w:rsid w:val="004D1168"/>
    <w:rsid w:val="004D13A9"/>
    <w:rsid w:val="004D161B"/>
    <w:rsid w:val="004D2294"/>
    <w:rsid w:val="004D2AF4"/>
    <w:rsid w:val="004D4792"/>
    <w:rsid w:val="004E177F"/>
    <w:rsid w:val="004E1A6E"/>
    <w:rsid w:val="004E7FEA"/>
    <w:rsid w:val="004F095B"/>
    <w:rsid w:val="004F629D"/>
    <w:rsid w:val="00503679"/>
    <w:rsid w:val="00506FA6"/>
    <w:rsid w:val="005173AC"/>
    <w:rsid w:val="00520D3E"/>
    <w:rsid w:val="00521E67"/>
    <w:rsid w:val="00522AE3"/>
    <w:rsid w:val="0052435F"/>
    <w:rsid w:val="005244E6"/>
    <w:rsid w:val="00531B42"/>
    <w:rsid w:val="00533491"/>
    <w:rsid w:val="00534D4D"/>
    <w:rsid w:val="00535B09"/>
    <w:rsid w:val="00536109"/>
    <w:rsid w:val="005369A5"/>
    <w:rsid w:val="005421FF"/>
    <w:rsid w:val="0054265E"/>
    <w:rsid w:val="0055114B"/>
    <w:rsid w:val="00551C8E"/>
    <w:rsid w:val="00553100"/>
    <w:rsid w:val="00560323"/>
    <w:rsid w:val="00564823"/>
    <w:rsid w:val="005677F0"/>
    <w:rsid w:val="005678F1"/>
    <w:rsid w:val="00567AAB"/>
    <w:rsid w:val="005743C9"/>
    <w:rsid w:val="00574400"/>
    <w:rsid w:val="0057462E"/>
    <w:rsid w:val="00574FF0"/>
    <w:rsid w:val="005751FD"/>
    <w:rsid w:val="0057674E"/>
    <w:rsid w:val="00580192"/>
    <w:rsid w:val="00580C9A"/>
    <w:rsid w:val="00580D5A"/>
    <w:rsid w:val="0058166F"/>
    <w:rsid w:val="005823B5"/>
    <w:rsid w:val="00583E30"/>
    <w:rsid w:val="00585753"/>
    <w:rsid w:val="00596E07"/>
    <w:rsid w:val="00597C8E"/>
    <w:rsid w:val="005A05D1"/>
    <w:rsid w:val="005A07D8"/>
    <w:rsid w:val="005A59AA"/>
    <w:rsid w:val="005A7CE1"/>
    <w:rsid w:val="005B2DC1"/>
    <w:rsid w:val="005B69BE"/>
    <w:rsid w:val="005C35F4"/>
    <w:rsid w:val="005C60C0"/>
    <w:rsid w:val="005D3CDE"/>
    <w:rsid w:val="005D3EBD"/>
    <w:rsid w:val="005D4036"/>
    <w:rsid w:val="005D40EF"/>
    <w:rsid w:val="005D438E"/>
    <w:rsid w:val="005D5741"/>
    <w:rsid w:val="005D6869"/>
    <w:rsid w:val="005D6D6E"/>
    <w:rsid w:val="005D7770"/>
    <w:rsid w:val="005D7890"/>
    <w:rsid w:val="005E0908"/>
    <w:rsid w:val="005E0AAB"/>
    <w:rsid w:val="005E1F8A"/>
    <w:rsid w:val="005E2300"/>
    <w:rsid w:val="005E4186"/>
    <w:rsid w:val="005E424F"/>
    <w:rsid w:val="005F00CF"/>
    <w:rsid w:val="005F53A4"/>
    <w:rsid w:val="005F6257"/>
    <w:rsid w:val="005F6ABC"/>
    <w:rsid w:val="00600F46"/>
    <w:rsid w:val="00601C30"/>
    <w:rsid w:val="006033BA"/>
    <w:rsid w:val="00603904"/>
    <w:rsid w:val="00603DAF"/>
    <w:rsid w:val="00603E22"/>
    <w:rsid w:val="00604558"/>
    <w:rsid w:val="006103D2"/>
    <w:rsid w:val="00612F06"/>
    <w:rsid w:val="00614E6C"/>
    <w:rsid w:val="006177F8"/>
    <w:rsid w:val="00620465"/>
    <w:rsid w:val="00620D1E"/>
    <w:rsid w:val="006214C8"/>
    <w:rsid w:val="006227F7"/>
    <w:rsid w:val="00623877"/>
    <w:rsid w:val="0063071F"/>
    <w:rsid w:val="006319E0"/>
    <w:rsid w:val="00632813"/>
    <w:rsid w:val="00633BF5"/>
    <w:rsid w:val="006354F5"/>
    <w:rsid w:val="006370F3"/>
    <w:rsid w:val="00637CD4"/>
    <w:rsid w:val="00640D5F"/>
    <w:rsid w:val="00640FBA"/>
    <w:rsid w:val="0064185E"/>
    <w:rsid w:val="00641E68"/>
    <w:rsid w:val="00643F36"/>
    <w:rsid w:val="00646597"/>
    <w:rsid w:val="00647026"/>
    <w:rsid w:val="006477EB"/>
    <w:rsid w:val="00651553"/>
    <w:rsid w:val="006517F5"/>
    <w:rsid w:val="0065186C"/>
    <w:rsid w:val="00651F00"/>
    <w:rsid w:val="006549C4"/>
    <w:rsid w:val="00656421"/>
    <w:rsid w:val="00657508"/>
    <w:rsid w:val="00657E24"/>
    <w:rsid w:val="00662C12"/>
    <w:rsid w:val="00663274"/>
    <w:rsid w:val="00663CB3"/>
    <w:rsid w:val="0066643E"/>
    <w:rsid w:val="00671626"/>
    <w:rsid w:val="0067246A"/>
    <w:rsid w:val="006733E0"/>
    <w:rsid w:val="00674056"/>
    <w:rsid w:val="00675033"/>
    <w:rsid w:val="00675318"/>
    <w:rsid w:val="0067655A"/>
    <w:rsid w:val="0068070D"/>
    <w:rsid w:val="00681D41"/>
    <w:rsid w:val="006820C3"/>
    <w:rsid w:val="00683D5F"/>
    <w:rsid w:val="0068569C"/>
    <w:rsid w:val="00685C35"/>
    <w:rsid w:val="0068692A"/>
    <w:rsid w:val="00687457"/>
    <w:rsid w:val="006931A3"/>
    <w:rsid w:val="0069421D"/>
    <w:rsid w:val="0069605C"/>
    <w:rsid w:val="006A1417"/>
    <w:rsid w:val="006A290A"/>
    <w:rsid w:val="006A45FF"/>
    <w:rsid w:val="006A654D"/>
    <w:rsid w:val="006B1A1D"/>
    <w:rsid w:val="006B3316"/>
    <w:rsid w:val="006B3378"/>
    <w:rsid w:val="006B35BC"/>
    <w:rsid w:val="006B3F2E"/>
    <w:rsid w:val="006B45D8"/>
    <w:rsid w:val="006B4FE5"/>
    <w:rsid w:val="006B6004"/>
    <w:rsid w:val="006C41A7"/>
    <w:rsid w:val="006C6C06"/>
    <w:rsid w:val="006D084C"/>
    <w:rsid w:val="006D12EA"/>
    <w:rsid w:val="006D32C1"/>
    <w:rsid w:val="006D44DB"/>
    <w:rsid w:val="006D4FDF"/>
    <w:rsid w:val="006D54A8"/>
    <w:rsid w:val="006D751A"/>
    <w:rsid w:val="006E0400"/>
    <w:rsid w:val="006E1328"/>
    <w:rsid w:val="006E1A56"/>
    <w:rsid w:val="006E2E51"/>
    <w:rsid w:val="006E52F9"/>
    <w:rsid w:val="006E6392"/>
    <w:rsid w:val="006F25CC"/>
    <w:rsid w:val="006F3F7F"/>
    <w:rsid w:val="006F6C41"/>
    <w:rsid w:val="00701F3C"/>
    <w:rsid w:val="00702226"/>
    <w:rsid w:val="00704382"/>
    <w:rsid w:val="00704A50"/>
    <w:rsid w:val="0070664B"/>
    <w:rsid w:val="00711198"/>
    <w:rsid w:val="007121CB"/>
    <w:rsid w:val="00715A7E"/>
    <w:rsid w:val="0071767C"/>
    <w:rsid w:val="00720306"/>
    <w:rsid w:val="00722A04"/>
    <w:rsid w:val="00725482"/>
    <w:rsid w:val="0072564B"/>
    <w:rsid w:val="00731529"/>
    <w:rsid w:val="00732DC0"/>
    <w:rsid w:val="00733831"/>
    <w:rsid w:val="00733EE4"/>
    <w:rsid w:val="007374B3"/>
    <w:rsid w:val="00737CFD"/>
    <w:rsid w:val="00740646"/>
    <w:rsid w:val="007434C3"/>
    <w:rsid w:val="00743905"/>
    <w:rsid w:val="00743D57"/>
    <w:rsid w:val="007455F0"/>
    <w:rsid w:val="00745D3B"/>
    <w:rsid w:val="00747429"/>
    <w:rsid w:val="00747FE8"/>
    <w:rsid w:val="0075065A"/>
    <w:rsid w:val="00752FBC"/>
    <w:rsid w:val="0075396B"/>
    <w:rsid w:val="00755048"/>
    <w:rsid w:val="00761488"/>
    <w:rsid w:val="007707C3"/>
    <w:rsid w:val="00772548"/>
    <w:rsid w:val="0077488C"/>
    <w:rsid w:val="00774A49"/>
    <w:rsid w:val="00774E25"/>
    <w:rsid w:val="007750ED"/>
    <w:rsid w:val="007750F0"/>
    <w:rsid w:val="0078086B"/>
    <w:rsid w:val="00781AA1"/>
    <w:rsid w:val="00783381"/>
    <w:rsid w:val="00784DED"/>
    <w:rsid w:val="00785501"/>
    <w:rsid w:val="007861AB"/>
    <w:rsid w:val="00786912"/>
    <w:rsid w:val="0079544B"/>
    <w:rsid w:val="0079683C"/>
    <w:rsid w:val="0079725A"/>
    <w:rsid w:val="007A0A87"/>
    <w:rsid w:val="007A4709"/>
    <w:rsid w:val="007A4B96"/>
    <w:rsid w:val="007A5469"/>
    <w:rsid w:val="007A5D83"/>
    <w:rsid w:val="007A7C07"/>
    <w:rsid w:val="007B4711"/>
    <w:rsid w:val="007B496D"/>
    <w:rsid w:val="007B5237"/>
    <w:rsid w:val="007C0F44"/>
    <w:rsid w:val="007C1E2D"/>
    <w:rsid w:val="007C241C"/>
    <w:rsid w:val="007C2638"/>
    <w:rsid w:val="007C4277"/>
    <w:rsid w:val="007C4CF0"/>
    <w:rsid w:val="007C4F92"/>
    <w:rsid w:val="007C507B"/>
    <w:rsid w:val="007C5B6E"/>
    <w:rsid w:val="007D2311"/>
    <w:rsid w:val="007D3072"/>
    <w:rsid w:val="007D3E12"/>
    <w:rsid w:val="007D4083"/>
    <w:rsid w:val="007D43E0"/>
    <w:rsid w:val="007D73C5"/>
    <w:rsid w:val="007E0835"/>
    <w:rsid w:val="007E2197"/>
    <w:rsid w:val="007E2A98"/>
    <w:rsid w:val="007E4A4F"/>
    <w:rsid w:val="007E5094"/>
    <w:rsid w:val="007E528F"/>
    <w:rsid w:val="007E654C"/>
    <w:rsid w:val="007F094A"/>
    <w:rsid w:val="007F1616"/>
    <w:rsid w:val="007F2354"/>
    <w:rsid w:val="007F23AE"/>
    <w:rsid w:val="007F56C8"/>
    <w:rsid w:val="007F7A5C"/>
    <w:rsid w:val="007F7ED3"/>
    <w:rsid w:val="0080080B"/>
    <w:rsid w:val="008008F8"/>
    <w:rsid w:val="00800AC4"/>
    <w:rsid w:val="00801CD8"/>
    <w:rsid w:val="00802CC6"/>
    <w:rsid w:val="008047B8"/>
    <w:rsid w:val="00807AD2"/>
    <w:rsid w:val="008142DB"/>
    <w:rsid w:val="0081597F"/>
    <w:rsid w:val="00820417"/>
    <w:rsid w:val="008217C3"/>
    <w:rsid w:val="008236B7"/>
    <w:rsid w:val="00826572"/>
    <w:rsid w:val="008269BC"/>
    <w:rsid w:val="00826C7E"/>
    <w:rsid w:val="008271A3"/>
    <w:rsid w:val="0082735A"/>
    <w:rsid w:val="00831539"/>
    <w:rsid w:val="00831CF3"/>
    <w:rsid w:val="00832EE7"/>
    <w:rsid w:val="0083664F"/>
    <w:rsid w:val="00841D45"/>
    <w:rsid w:val="008420D6"/>
    <w:rsid w:val="008538F7"/>
    <w:rsid w:val="00853D1D"/>
    <w:rsid w:val="00860DFA"/>
    <w:rsid w:val="00864B57"/>
    <w:rsid w:val="00866308"/>
    <w:rsid w:val="008725BD"/>
    <w:rsid w:val="00872B12"/>
    <w:rsid w:val="00873527"/>
    <w:rsid w:val="008779D3"/>
    <w:rsid w:val="00877CE3"/>
    <w:rsid w:val="008838C1"/>
    <w:rsid w:val="00887DC9"/>
    <w:rsid w:val="008930C0"/>
    <w:rsid w:val="00893D8E"/>
    <w:rsid w:val="0089427F"/>
    <w:rsid w:val="00894760"/>
    <w:rsid w:val="008A17BC"/>
    <w:rsid w:val="008A2AC0"/>
    <w:rsid w:val="008A3305"/>
    <w:rsid w:val="008A693F"/>
    <w:rsid w:val="008A6FBA"/>
    <w:rsid w:val="008A7A31"/>
    <w:rsid w:val="008A7CD3"/>
    <w:rsid w:val="008B1440"/>
    <w:rsid w:val="008B7F93"/>
    <w:rsid w:val="008C05A5"/>
    <w:rsid w:val="008C0F39"/>
    <w:rsid w:val="008C1511"/>
    <w:rsid w:val="008C3232"/>
    <w:rsid w:val="008C535C"/>
    <w:rsid w:val="008C706A"/>
    <w:rsid w:val="008D06DD"/>
    <w:rsid w:val="008D0BF1"/>
    <w:rsid w:val="008D6978"/>
    <w:rsid w:val="008D79EC"/>
    <w:rsid w:val="008D7DD1"/>
    <w:rsid w:val="008E288D"/>
    <w:rsid w:val="008E3049"/>
    <w:rsid w:val="008E7C4A"/>
    <w:rsid w:val="008F538A"/>
    <w:rsid w:val="008F6481"/>
    <w:rsid w:val="009001E0"/>
    <w:rsid w:val="009009F9"/>
    <w:rsid w:val="009022E2"/>
    <w:rsid w:val="0090294E"/>
    <w:rsid w:val="00907C26"/>
    <w:rsid w:val="00910AB4"/>
    <w:rsid w:val="00910D03"/>
    <w:rsid w:val="009111D3"/>
    <w:rsid w:val="00911D4E"/>
    <w:rsid w:val="00913D7B"/>
    <w:rsid w:val="00916B93"/>
    <w:rsid w:val="00931922"/>
    <w:rsid w:val="0093345B"/>
    <w:rsid w:val="00933FE6"/>
    <w:rsid w:val="009415A0"/>
    <w:rsid w:val="009443E9"/>
    <w:rsid w:val="00944877"/>
    <w:rsid w:val="00950553"/>
    <w:rsid w:val="0095238E"/>
    <w:rsid w:val="00952411"/>
    <w:rsid w:val="009532DC"/>
    <w:rsid w:val="00956575"/>
    <w:rsid w:val="00957C89"/>
    <w:rsid w:val="00966ECB"/>
    <w:rsid w:val="00967CB8"/>
    <w:rsid w:val="009713AC"/>
    <w:rsid w:val="00971586"/>
    <w:rsid w:val="0097205F"/>
    <w:rsid w:val="00972D84"/>
    <w:rsid w:val="0097338E"/>
    <w:rsid w:val="0097391B"/>
    <w:rsid w:val="00974F16"/>
    <w:rsid w:val="009751F3"/>
    <w:rsid w:val="00975264"/>
    <w:rsid w:val="009771F0"/>
    <w:rsid w:val="009773D3"/>
    <w:rsid w:val="00981415"/>
    <w:rsid w:val="00981F3F"/>
    <w:rsid w:val="009856B8"/>
    <w:rsid w:val="0098593F"/>
    <w:rsid w:val="0098774A"/>
    <w:rsid w:val="00994133"/>
    <w:rsid w:val="00996BCF"/>
    <w:rsid w:val="00997F66"/>
    <w:rsid w:val="009A04EE"/>
    <w:rsid w:val="009A17D8"/>
    <w:rsid w:val="009A192C"/>
    <w:rsid w:val="009A3738"/>
    <w:rsid w:val="009A5D5D"/>
    <w:rsid w:val="009B14B2"/>
    <w:rsid w:val="009B1653"/>
    <w:rsid w:val="009B21F5"/>
    <w:rsid w:val="009B39B0"/>
    <w:rsid w:val="009B559B"/>
    <w:rsid w:val="009B63B8"/>
    <w:rsid w:val="009C0843"/>
    <w:rsid w:val="009C27A2"/>
    <w:rsid w:val="009C28BF"/>
    <w:rsid w:val="009C3592"/>
    <w:rsid w:val="009C3ACF"/>
    <w:rsid w:val="009C69F0"/>
    <w:rsid w:val="009C6A35"/>
    <w:rsid w:val="009C76D6"/>
    <w:rsid w:val="009D017D"/>
    <w:rsid w:val="009D0F1B"/>
    <w:rsid w:val="009D19CB"/>
    <w:rsid w:val="009D3A13"/>
    <w:rsid w:val="009E2A75"/>
    <w:rsid w:val="009E5D9D"/>
    <w:rsid w:val="009E5E3A"/>
    <w:rsid w:val="009E7A45"/>
    <w:rsid w:val="009F532F"/>
    <w:rsid w:val="009F693D"/>
    <w:rsid w:val="009F6F3C"/>
    <w:rsid w:val="00A0040D"/>
    <w:rsid w:val="00A00D4B"/>
    <w:rsid w:val="00A02004"/>
    <w:rsid w:val="00A054E1"/>
    <w:rsid w:val="00A07CD2"/>
    <w:rsid w:val="00A102A7"/>
    <w:rsid w:val="00A11961"/>
    <w:rsid w:val="00A12FE9"/>
    <w:rsid w:val="00A149AF"/>
    <w:rsid w:val="00A15E30"/>
    <w:rsid w:val="00A16B9A"/>
    <w:rsid w:val="00A17598"/>
    <w:rsid w:val="00A176DA"/>
    <w:rsid w:val="00A204AC"/>
    <w:rsid w:val="00A20B17"/>
    <w:rsid w:val="00A221A5"/>
    <w:rsid w:val="00A22403"/>
    <w:rsid w:val="00A225E4"/>
    <w:rsid w:val="00A23384"/>
    <w:rsid w:val="00A2557E"/>
    <w:rsid w:val="00A2685B"/>
    <w:rsid w:val="00A30939"/>
    <w:rsid w:val="00A31199"/>
    <w:rsid w:val="00A32F9C"/>
    <w:rsid w:val="00A33331"/>
    <w:rsid w:val="00A334D4"/>
    <w:rsid w:val="00A33A68"/>
    <w:rsid w:val="00A34263"/>
    <w:rsid w:val="00A35412"/>
    <w:rsid w:val="00A40271"/>
    <w:rsid w:val="00A44E38"/>
    <w:rsid w:val="00A453E3"/>
    <w:rsid w:val="00A46121"/>
    <w:rsid w:val="00A47080"/>
    <w:rsid w:val="00A51001"/>
    <w:rsid w:val="00A521FD"/>
    <w:rsid w:val="00A52B97"/>
    <w:rsid w:val="00A55DBA"/>
    <w:rsid w:val="00A561B4"/>
    <w:rsid w:val="00A56A37"/>
    <w:rsid w:val="00A56D1B"/>
    <w:rsid w:val="00A57423"/>
    <w:rsid w:val="00A57AE7"/>
    <w:rsid w:val="00A57E9D"/>
    <w:rsid w:val="00A61C16"/>
    <w:rsid w:val="00A62478"/>
    <w:rsid w:val="00A642A8"/>
    <w:rsid w:val="00A6604B"/>
    <w:rsid w:val="00A67A3F"/>
    <w:rsid w:val="00A72136"/>
    <w:rsid w:val="00A730BC"/>
    <w:rsid w:val="00A732A4"/>
    <w:rsid w:val="00A7515C"/>
    <w:rsid w:val="00A76245"/>
    <w:rsid w:val="00A769EE"/>
    <w:rsid w:val="00A77535"/>
    <w:rsid w:val="00A84BCA"/>
    <w:rsid w:val="00A85302"/>
    <w:rsid w:val="00A85B0C"/>
    <w:rsid w:val="00A86202"/>
    <w:rsid w:val="00A903DA"/>
    <w:rsid w:val="00A905C8"/>
    <w:rsid w:val="00A9598E"/>
    <w:rsid w:val="00A96062"/>
    <w:rsid w:val="00A96692"/>
    <w:rsid w:val="00A96CC7"/>
    <w:rsid w:val="00A978BE"/>
    <w:rsid w:val="00AA1359"/>
    <w:rsid w:val="00AA1E5D"/>
    <w:rsid w:val="00AA2B57"/>
    <w:rsid w:val="00AA6E0B"/>
    <w:rsid w:val="00AA71B9"/>
    <w:rsid w:val="00AB19CB"/>
    <w:rsid w:val="00AB389E"/>
    <w:rsid w:val="00AB4992"/>
    <w:rsid w:val="00AB4ABD"/>
    <w:rsid w:val="00AC0458"/>
    <w:rsid w:val="00AC06A7"/>
    <w:rsid w:val="00AC0930"/>
    <w:rsid w:val="00AC306F"/>
    <w:rsid w:val="00AC40ED"/>
    <w:rsid w:val="00AC5C25"/>
    <w:rsid w:val="00AC79E2"/>
    <w:rsid w:val="00AD1F74"/>
    <w:rsid w:val="00AD2A24"/>
    <w:rsid w:val="00AD6678"/>
    <w:rsid w:val="00AD727A"/>
    <w:rsid w:val="00AE0C86"/>
    <w:rsid w:val="00AE1224"/>
    <w:rsid w:val="00AE3363"/>
    <w:rsid w:val="00AE369B"/>
    <w:rsid w:val="00AE4FB3"/>
    <w:rsid w:val="00AF0F8F"/>
    <w:rsid w:val="00AF14AC"/>
    <w:rsid w:val="00AF6DD2"/>
    <w:rsid w:val="00B0219C"/>
    <w:rsid w:val="00B03EE0"/>
    <w:rsid w:val="00B048CC"/>
    <w:rsid w:val="00B0594B"/>
    <w:rsid w:val="00B064D9"/>
    <w:rsid w:val="00B0785E"/>
    <w:rsid w:val="00B07D87"/>
    <w:rsid w:val="00B104E2"/>
    <w:rsid w:val="00B11021"/>
    <w:rsid w:val="00B13EC3"/>
    <w:rsid w:val="00B16294"/>
    <w:rsid w:val="00B2196E"/>
    <w:rsid w:val="00B247FA"/>
    <w:rsid w:val="00B26C3F"/>
    <w:rsid w:val="00B271D5"/>
    <w:rsid w:val="00B27EE9"/>
    <w:rsid w:val="00B30872"/>
    <w:rsid w:val="00B30A7A"/>
    <w:rsid w:val="00B30FAE"/>
    <w:rsid w:val="00B31688"/>
    <w:rsid w:val="00B32D8F"/>
    <w:rsid w:val="00B33E8E"/>
    <w:rsid w:val="00B451D5"/>
    <w:rsid w:val="00B468DE"/>
    <w:rsid w:val="00B4748E"/>
    <w:rsid w:val="00B50007"/>
    <w:rsid w:val="00B501CA"/>
    <w:rsid w:val="00B50A57"/>
    <w:rsid w:val="00B51147"/>
    <w:rsid w:val="00B54DF8"/>
    <w:rsid w:val="00B57082"/>
    <w:rsid w:val="00B61685"/>
    <w:rsid w:val="00B62932"/>
    <w:rsid w:val="00B6316D"/>
    <w:rsid w:val="00B64456"/>
    <w:rsid w:val="00B64977"/>
    <w:rsid w:val="00B66F90"/>
    <w:rsid w:val="00B72761"/>
    <w:rsid w:val="00B7382F"/>
    <w:rsid w:val="00B74C7C"/>
    <w:rsid w:val="00B76AD9"/>
    <w:rsid w:val="00B77F26"/>
    <w:rsid w:val="00B870DC"/>
    <w:rsid w:val="00B911BC"/>
    <w:rsid w:val="00B92497"/>
    <w:rsid w:val="00B92C98"/>
    <w:rsid w:val="00B97032"/>
    <w:rsid w:val="00B97D6B"/>
    <w:rsid w:val="00BA0E5D"/>
    <w:rsid w:val="00BA1E15"/>
    <w:rsid w:val="00BA20B9"/>
    <w:rsid w:val="00BA2262"/>
    <w:rsid w:val="00BA287E"/>
    <w:rsid w:val="00BA4089"/>
    <w:rsid w:val="00BA499A"/>
    <w:rsid w:val="00BA4A59"/>
    <w:rsid w:val="00BA5ECB"/>
    <w:rsid w:val="00BA5F71"/>
    <w:rsid w:val="00BA701D"/>
    <w:rsid w:val="00BB14BC"/>
    <w:rsid w:val="00BB1BF9"/>
    <w:rsid w:val="00BB23E5"/>
    <w:rsid w:val="00BB571A"/>
    <w:rsid w:val="00BC01F2"/>
    <w:rsid w:val="00BC119E"/>
    <w:rsid w:val="00BC62F9"/>
    <w:rsid w:val="00BD012E"/>
    <w:rsid w:val="00BD171B"/>
    <w:rsid w:val="00BD1E1C"/>
    <w:rsid w:val="00BD3934"/>
    <w:rsid w:val="00BD41ED"/>
    <w:rsid w:val="00BD5253"/>
    <w:rsid w:val="00BD5838"/>
    <w:rsid w:val="00BD6C71"/>
    <w:rsid w:val="00BD6F47"/>
    <w:rsid w:val="00BD72AF"/>
    <w:rsid w:val="00BE0231"/>
    <w:rsid w:val="00BE1A6B"/>
    <w:rsid w:val="00BE1A85"/>
    <w:rsid w:val="00BE1D56"/>
    <w:rsid w:val="00BE3B2A"/>
    <w:rsid w:val="00BE43AF"/>
    <w:rsid w:val="00BE500F"/>
    <w:rsid w:val="00BE5256"/>
    <w:rsid w:val="00BF09E1"/>
    <w:rsid w:val="00BF1AF5"/>
    <w:rsid w:val="00BF205C"/>
    <w:rsid w:val="00BF5C98"/>
    <w:rsid w:val="00BF6B71"/>
    <w:rsid w:val="00BF703F"/>
    <w:rsid w:val="00C004CF"/>
    <w:rsid w:val="00C00614"/>
    <w:rsid w:val="00C01977"/>
    <w:rsid w:val="00C0332C"/>
    <w:rsid w:val="00C05ED6"/>
    <w:rsid w:val="00C0624E"/>
    <w:rsid w:val="00C10CA1"/>
    <w:rsid w:val="00C13711"/>
    <w:rsid w:val="00C13712"/>
    <w:rsid w:val="00C140C0"/>
    <w:rsid w:val="00C14733"/>
    <w:rsid w:val="00C154E8"/>
    <w:rsid w:val="00C16998"/>
    <w:rsid w:val="00C20754"/>
    <w:rsid w:val="00C210C7"/>
    <w:rsid w:val="00C21F45"/>
    <w:rsid w:val="00C24606"/>
    <w:rsid w:val="00C25DE3"/>
    <w:rsid w:val="00C32B1B"/>
    <w:rsid w:val="00C3431C"/>
    <w:rsid w:val="00C347F1"/>
    <w:rsid w:val="00C34896"/>
    <w:rsid w:val="00C34FAB"/>
    <w:rsid w:val="00C3517F"/>
    <w:rsid w:val="00C36E55"/>
    <w:rsid w:val="00C401D2"/>
    <w:rsid w:val="00C41F30"/>
    <w:rsid w:val="00C42F59"/>
    <w:rsid w:val="00C43DE1"/>
    <w:rsid w:val="00C44121"/>
    <w:rsid w:val="00C44A3B"/>
    <w:rsid w:val="00C45C34"/>
    <w:rsid w:val="00C462A2"/>
    <w:rsid w:val="00C4641C"/>
    <w:rsid w:val="00C51334"/>
    <w:rsid w:val="00C51E31"/>
    <w:rsid w:val="00C53334"/>
    <w:rsid w:val="00C5364E"/>
    <w:rsid w:val="00C5597D"/>
    <w:rsid w:val="00C56ACA"/>
    <w:rsid w:val="00C61271"/>
    <w:rsid w:val="00C62897"/>
    <w:rsid w:val="00C63126"/>
    <w:rsid w:val="00C64526"/>
    <w:rsid w:val="00C64791"/>
    <w:rsid w:val="00C64D49"/>
    <w:rsid w:val="00C70F19"/>
    <w:rsid w:val="00C73BF5"/>
    <w:rsid w:val="00C75513"/>
    <w:rsid w:val="00C756A8"/>
    <w:rsid w:val="00C75B22"/>
    <w:rsid w:val="00C85E30"/>
    <w:rsid w:val="00C86164"/>
    <w:rsid w:val="00C917B8"/>
    <w:rsid w:val="00C93413"/>
    <w:rsid w:val="00C93880"/>
    <w:rsid w:val="00C96F33"/>
    <w:rsid w:val="00CA29D8"/>
    <w:rsid w:val="00CA34E0"/>
    <w:rsid w:val="00CA4722"/>
    <w:rsid w:val="00CA4774"/>
    <w:rsid w:val="00CA74F5"/>
    <w:rsid w:val="00CA7D5B"/>
    <w:rsid w:val="00CB407F"/>
    <w:rsid w:val="00CB7415"/>
    <w:rsid w:val="00CB7E7A"/>
    <w:rsid w:val="00CC0E56"/>
    <w:rsid w:val="00CC0E9A"/>
    <w:rsid w:val="00CC3444"/>
    <w:rsid w:val="00CC4478"/>
    <w:rsid w:val="00CC5520"/>
    <w:rsid w:val="00CD2A26"/>
    <w:rsid w:val="00CD37C4"/>
    <w:rsid w:val="00CD3C06"/>
    <w:rsid w:val="00CD3CAD"/>
    <w:rsid w:val="00CD5CCB"/>
    <w:rsid w:val="00CD65D1"/>
    <w:rsid w:val="00CD7A2B"/>
    <w:rsid w:val="00CE07D6"/>
    <w:rsid w:val="00CE31DC"/>
    <w:rsid w:val="00CE4F50"/>
    <w:rsid w:val="00CE65E9"/>
    <w:rsid w:val="00CF28DE"/>
    <w:rsid w:val="00CF3285"/>
    <w:rsid w:val="00CF349A"/>
    <w:rsid w:val="00CF3ACA"/>
    <w:rsid w:val="00CF5D38"/>
    <w:rsid w:val="00D00C08"/>
    <w:rsid w:val="00D0454F"/>
    <w:rsid w:val="00D06A72"/>
    <w:rsid w:val="00D0706B"/>
    <w:rsid w:val="00D071CA"/>
    <w:rsid w:val="00D10B88"/>
    <w:rsid w:val="00D12E43"/>
    <w:rsid w:val="00D218BC"/>
    <w:rsid w:val="00D23107"/>
    <w:rsid w:val="00D25B80"/>
    <w:rsid w:val="00D274AB"/>
    <w:rsid w:val="00D3025A"/>
    <w:rsid w:val="00D32AA6"/>
    <w:rsid w:val="00D32F8E"/>
    <w:rsid w:val="00D3311B"/>
    <w:rsid w:val="00D3589D"/>
    <w:rsid w:val="00D36088"/>
    <w:rsid w:val="00D377F5"/>
    <w:rsid w:val="00D40378"/>
    <w:rsid w:val="00D408CF"/>
    <w:rsid w:val="00D40E9F"/>
    <w:rsid w:val="00D40FBC"/>
    <w:rsid w:val="00D413EA"/>
    <w:rsid w:val="00D4411B"/>
    <w:rsid w:val="00D5084F"/>
    <w:rsid w:val="00D52624"/>
    <w:rsid w:val="00D53300"/>
    <w:rsid w:val="00D54C97"/>
    <w:rsid w:val="00D57C37"/>
    <w:rsid w:val="00D6061F"/>
    <w:rsid w:val="00D62972"/>
    <w:rsid w:val="00D6550B"/>
    <w:rsid w:val="00D7258D"/>
    <w:rsid w:val="00D803CA"/>
    <w:rsid w:val="00D82C7C"/>
    <w:rsid w:val="00D83DE3"/>
    <w:rsid w:val="00D87DF4"/>
    <w:rsid w:val="00D90D2E"/>
    <w:rsid w:val="00D952E2"/>
    <w:rsid w:val="00D9592C"/>
    <w:rsid w:val="00D960FB"/>
    <w:rsid w:val="00DA0762"/>
    <w:rsid w:val="00DA1EDA"/>
    <w:rsid w:val="00DA3FB5"/>
    <w:rsid w:val="00DA7064"/>
    <w:rsid w:val="00DB1007"/>
    <w:rsid w:val="00DB27AE"/>
    <w:rsid w:val="00DB3138"/>
    <w:rsid w:val="00DB351F"/>
    <w:rsid w:val="00DB4DFA"/>
    <w:rsid w:val="00DB5A04"/>
    <w:rsid w:val="00DB7A09"/>
    <w:rsid w:val="00DC009F"/>
    <w:rsid w:val="00DC06B1"/>
    <w:rsid w:val="00DC1FFA"/>
    <w:rsid w:val="00DC5498"/>
    <w:rsid w:val="00DC5F88"/>
    <w:rsid w:val="00DC6785"/>
    <w:rsid w:val="00DC69D3"/>
    <w:rsid w:val="00DC6E58"/>
    <w:rsid w:val="00DD0BC4"/>
    <w:rsid w:val="00DD1B12"/>
    <w:rsid w:val="00DD27F5"/>
    <w:rsid w:val="00DD69D0"/>
    <w:rsid w:val="00DD7389"/>
    <w:rsid w:val="00DD7D8C"/>
    <w:rsid w:val="00DE0C1B"/>
    <w:rsid w:val="00DE2261"/>
    <w:rsid w:val="00DE3A99"/>
    <w:rsid w:val="00DE5572"/>
    <w:rsid w:val="00DE55CE"/>
    <w:rsid w:val="00DE6C54"/>
    <w:rsid w:val="00DE7A52"/>
    <w:rsid w:val="00DF1F28"/>
    <w:rsid w:val="00DF2D35"/>
    <w:rsid w:val="00DF3717"/>
    <w:rsid w:val="00E038A4"/>
    <w:rsid w:val="00E05F87"/>
    <w:rsid w:val="00E06340"/>
    <w:rsid w:val="00E06653"/>
    <w:rsid w:val="00E07956"/>
    <w:rsid w:val="00E10FB3"/>
    <w:rsid w:val="00E122F7"/>
    <w:rsid w:val="00E12D03"/>
    <w:rsid w:val="00E153BE"/>
    <w:rsid w:val="00E161B7"/>
    <w:rsid w:val="00E168A0"/>
    <w:rsid w:val="00E16E53"/>
    <w:rsid w:val="00E174C9"/>
    <w:rsid w:val="00E221F6"/>
    <w:rsid w:val="00E23673"/>
    <w:rsid w:val="00E239C6"/>
    <w:rsid w:val="00E25580"/>
    <w:rsid w:val="00E30523"/>
    <w:rsid w:val="00E32F04"/>
    <w:rsid w:val="00E3379B"/>
    <w:rsid w:val="00E351DC"/>
    <w:rsid w:val="00E352A9"/>
    <w:rsid w:val="00E4100E"/>
    <w:rsid w:val="00E448BA"/>
    <w:rsid w:val="00E46233"/>
    <w:rsid w:val="00E4736E"/>
    <w:rsid w:val="00E47D12"/>
    <w:rsid w:val="00E538D7"/>
    <w:rsid w:val="00E5435D"/>
    <w:rsid w:val="00E562DF"/>
    <w:rsid w:val="00E56B02"/>
    <w:rsid w:val="00E57928"/>
    <w:rsid w:val="00E6039A"/>
    <w:rsid w:val="00E64BE1"/>
    <w:rsid w:val="00E669CD"/>
    <w:rsid w:val="00E66D67"/>
    <w:rsid w:val="00E7376A"/>
    <w:rsid w:val="00E7427A"/>
    <w:rsid w:val="00E754E7"/>
    <w:rsid w:val="00E84EF6"/>
    <w:rsid w:val="00E87BE1"/>
    <w:rsid w:val="00E90092"/>
    <w:rsid w:val="00E91AA3"/>
    <w:rsid w:val="00E92D49"/>
    <w:rsid w:val="00E93279"/>
    <w:rsid w:val="00E9404F"/>
    <w:rsid w:val="00EA0196"/>
    <w:rsid w:val="00EA1C56"/>
    <w:rsid w:val="00EA255C"/>
    <w:rsid w:val="00EA6ED3"/>
    <w:rsid w:val="00EB05A3"/>
    <w:rsid w:val="00EB2408"/>
    <w:rsid w:val="00EB3543"/>
    <w:rsid w:val="00EB38D4"/>
    <w:rsid w:val="00EB3953"/>
    <w:rsid w:val="00EB3F9E"/>
    <w:rsid w:val="00EB46C2"/>
    <w:rsid w:val="00EB57FC"/>
    <w:rsid w:val="00EB6669"/>
    <w:rsid w:val="00EC7808"/>
    <w:rsid w:val="00ED0EAB"/>
    <w:rsid w:val="00ED3FBE"/>
    <w:rsid w:val="00ED6575"/>
    <w:rsid w:val="00EE090A"/>
    <w:rsid w:val="00EE1CB6"/>
    <w:rsid w:val="00EE2698"/>
    <w:rsid w:val="00EE527D"/>
    <w:rsid w:val="00EE52FB"/>
    <w:rsid w:val="00EE6267"/>
    <w:rsid w:val="00EE6C35"/>
    <w:rsid w:val="00EE7D78"/>
    <w:rsid w:val="00EF0B0A"/>
    <w:rsid w:val="00EF4D87"/>
    <w:rsid w:val="00EF57DC"/>
    <w:rsid w:val="00EF5C0C"/>
    <w:rsid w:val="00EF6E0B"/>
    <w:rsid w:val="00EF72CA"/>
    <w:rsid w:val="00F01A82"/>
    <w:rsid w:val="00F04E29"/>
    <w:rsid w:val="00F06F5D"/>
    <w:rsid w:val="00F10EC6"/>
    <w:rsid w:val="00F11C21"/>
    <w:rsid w:val="00F21B95"/>
    <w:rsid w:val="00F25BF9"/>
    <w:rsid w:val="00F26FD0"/>
    <w:rsid w:val="00F3381C"/>
    <w:rsid w:val="00F33FCD"/>
    <w:rsid w:val="00F37296"/>
    <w:rsid w:val="00F37619"/>
    <w:rsid w:val="00F409DF"/>
    <w:rsid w:val="00F427A1"/>
    <w:rsid w:val="00F435EA"/>
    <w:rsid w:val="00F43C25"/>
    <w:rsid w:val="00F44A11"/>
    <w:rsid w:val="00F46F27"/>
    <w:rsid w:val="00F5064C"/>
    <w:rsid w:val="00F50CE4"/>
    <w:rsid w:val="00F51436"/>
    <w:rsid w:val="00F51E7C"/>
    <w:rsid w:val="00F523D5"/>
    <w:rsid w:val="00F5302B"/>
    <w:rsid w:val="00F53CFE"/>
    <w:rsid w:val="00F54E17"/>
    <w:rsid w:val="00F54E7C"/>
    <w:rsid w:val="00F57574"/>
    <w:rsid w:val="00F57AF2"/>
    <w:rsid w:val="00F57D14"/>
    <w:rsid w:val="00F60E22"/>
    <w:rsid w:val="00F60FA6"/>
    <w:rsid w:val="00F62253"/>
    <w:rsid w:val="00F640A3"/>
    <w:rsid w:val="00F65AE3"/>
    <w:rsid w:val="00F674D6"/>
    <w:rsid w:val="00F67B71"/>
    <w:rsid w:val="00F700E5"/>
    <w:rsid w:val="00F703C5"/>
    <w:rsid w:val="00F70DB2"/>
    <w:rsid w:val="00F71087"/>
    <w:rsid w:val="00F74E3F"/>
    <w:rsid w:val="00F74EBD"/>
    <w:rsid w:val="00F75ED6"/>
    <w:rsid w:val="00F763F4"/>
    <w:rsid w:val="00F81F0F"/>
    <w:rsid w:val="00F82B5B"/>
    <w:rsid w:val="00F83698"/>
    <w:rsid w:val="00F85F33"/>
    <w:rsid w:val="00F9052F"/>
    <w:rsid w:val="00F90579"/>
    <w:rsid w:val="00F90671"/>
    <w:rsid w:val="00F90C2B"/>
    <w:rsid w:val="00F91A1B"/>
    <w:rsid w:val="00F9273B"/>
    <w:rsid w:val="00F95766"/>
    <w:rsid w:val="00FA0E35"/>
    <w:rsid w:val="00FA1866"/>
    <w:rsid w:val="00FA3B29"/>
    <w:rsid w:val="00FA6151"/>
    <w:rsid w:val="00FA64BD"/>
    <w:rsid w:val="00FB0B5C"/>
    <w:rsid w:val="00FB151E"/>
    <w:rsid w:val="00FB4E42"/>
    <w:rsid w:val="00FB728E"/>
    <w:rsid w:val="00FC102B"/>
    <w:rsid w:val="00FC11B8"/>
    <w:rsid w:val="00FC41E1"/>
    <w:rsid w:val="00FC5A21"/>
    <w:rsid w:val="00FC5E84"/>
    <w:rsid w:val="00FD3104"/>
    <w:rsid w:val="00FD4A84"/>
    <w:rsid w:val="00FD6ABC"/>
    <w:rsid w:val="00FE0E79"/>
    <w:rsid w:val="00FE17DA"/>
    <w:rsid w:val="00FE3C81"/>
    <w:rsid w:val="00FE7F76"/>
    <w:rsid w:val="00FF1E36"/>
    <w:rsid w:val="00FF3740"/>
    <w:rsid w:val="00FF399A"/>
    <w:rsid w:val="00FF5B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6020-D680-463F-BB15-AEC13AD6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User</cp:lastModifiedBy>
  <cp:revision>8</cp:revision>
  <cp:lastPrinted>2024-06-07T07:49:00Z</cp:lastPrinted>
  <dcterms:created xsi:type="dcterms:W3CDTF">2024-06-27T08:40:00Z</dcterms:created>
  <dcterms:modified xsi:type="dcterms:W3CDTF">2024-07-01T06:50:00Z</dcterms:modified>
</cp:coreProperties>
</file>